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B6EFB" w14:textId="459B61E5" w:rsidR="006E1F98" w:rsidRPr="00995C06" w:rsidRDefault="006E1F98" w:rsidP="36F74EB5">
      <w:pPr>
        <w:textAlignment w:val="baseline"/>
        <w:rPr>
          <w:rFonts w:ascii="Arial" w:eastAsia="Arial" w:hAnsi="Arial" w:cs="Arial"/>
          <w:b/>
          <w:bCs/>
          <w:color w:val="000000" w:themeColor="text1"/>
          <w:kern w:val="36"/>
          <w:sz w:val="22"/>
          <w:szCs w:val="22"/>
        </w:rPr>
      </w:pPr>
      <w:r w:rsidRPr="00995C06">
        <w:rPr>
          <w:rFonts w:ascii="Arial" w:eastAsia="Arial" w:hAnsi="Arial" w:cs="Arial"/>
          <w:b/>
          <w:bCs/>
          <w:color w:val="222D39"/>
          <w:sz w:val="22"/>
          <w:szCs w:val="22"/>
        </w:rPr>
        <w:t> </w:t>
      </w:r>
    </w:p>
    <w:p w14:paraId="3DA5ADDC" w14:textId="33E88A65" w:rsidR="00ED5767" w:rsidRPr="00995C06" w:rsidRDefault="00ED5767" w:rsidP="36F74EB5">
      <w:pPr>
        <w:jc w:val="center"/>
        <w:rPr>
          <w:rFonts w:ascii="Arial" w:eastAsia="Arial" w:hAnsi="Arial" w:cs="Arial"/>
          <w:b/>
          <w:bCs/>
          <w:sz w:val="28"/>
          <w:szCs w:val="28"/>
        </w:rPr>
      </w:pPr>
      <w:r w:rsidRPr="2FC5FD00">
        <w:rPr>
          <w:rFonts w:ascii="Arial" w:eastAsia="Arial" w:hAnsi="Arial" w:cs="Arial"/>
          <w:b/>
          <w:bCs/>
          <w:sz w:val="28"/>
          <w:szCs w:val="28"/>
        </w:rPr>
        <w:t xml:space="preserve">Smarsh Announces </w:t>
      </w:r>
      <w:r w:rsidR="00980748" w:rsidRPr="2FC5FD00">
        <w:rPr>
          <w:rFonts w:ascii="Arial" w:eastAsia="Arial" w:hAnsi="Arial" w:cs="Arial"/>
          <w:b/>
          <w:bCs/>
          <w:sz w:val="28"/>
          <w:szCs w:val="28"/>
        </w:rPr>
        <w:t xml:space="preserve">New </w:t>
      </w:r>
      <w:r w:rsidR="00480B2D" w:rsidRPr="2FC5FD00">
        <w:rPr>
          <w:rFonts w:ascii="Arial" w:eastAsia="Arial" w:hAnsi="Arial" w:cs="Arial"/>
          <w:b/>
          <w:bCs/>
          <w:sz w:val="28"/>
          <w:szCs w:val="28"/>
        </w:rPr>
        <w:t>Partner Ecosystem for</w:t>
      </w:r>
      <w:r w:rsidR="638D8997" w:rsidRPr="2FC5FD00">
        <w:rPr>
          <w:rFonts w:ascii="Arial" w:eastAsia="Arial" w:hAnsi="Arial" w:cs="Arial"/>
          <w:b/>
          <w:bCs/>
          <w:sz w:val="28"/>
          <w:szCs w:val="28"/>
        </w:rPr>
        <w:t xml:space="preserve"> </w:t>
      </w:r>
      <w:r w:rsidR="41BFF438" w:rsidRPr="2FC5FD00">
        <w:rPr>
          <w:rFonts w:ascii="Arial" w:eastAsia="Arial" w:hAnsi="Arial" w:cs="Arial"/>
          <w:b/>
          <w:bCs/>
          <w:sz w:val="28"/>
          <w:szCs w:val="28"/>
        </w:rPr>
        <w:t>E</w:t>
      </w:r>
      <w:r w:rsidR="471FDBE7" w:rsidRPr="2FC5FD00">
        <w:rPr>
          <w:rFonts w:ascii="Arial" w:eastAsia="Arial" w:hAnsi="Arial" w:cs="Arial"/>
          <w:b/>
          <w:bCs/>
          <w:sz w:val="28"/>
          <w:szCs w:val="28"/>
        </w:rPr>
        <w:t>-</w:t>
      </w:r>
      <w:r w:rsidRPr="2FC5FD00">
        <w:rPr>
          <w:rFonts w:ascii="Arial" w:eastAsia="Arial" w:hAnsi="Arial" w:cs="Arial"/>
          <w:b/>
          <w:bCs/>
          <w:sz w:val="28"/>
          <w:szCs w:val="28"/>
        </w:rPr>
        <w:t>Discovery, Recognizes Reveal as Charter Member</w:t>
      </w:r>
    </w:p>
    <w:p w14:paraId="180BA60B" w14:textId="673887DE" w:rsidR="00ED5767" w:rsidRPr="00995C06" w:rsidRDefault="00ED5767" w:rsidP="36F74EB5">
      <w:pPr>
        <w:jc w:val="center"/>
        <w:rPr>
          <w:rFonts w:ascii="Arial" w:eastAsia="Arial" w:hAnsi="Arial" w:cs="Arial"/>
          <w:sz w:val="22"/>
          <w:szCs w:val="22"/>
        </w:rPr>
      </w:pPr>
    </w:p>
    <w:p w14:paraId="11EDB4AA" w14:textId="67317E6E" w:rsidR="00ED5767" w:rsidRPr="00DB285E" w:rsidRDefault="50011F27" w:rsidP="0444914A">
      <w:pPr>
        <w:jc w:val="center"/>
        <w:rPr>
          <w:rFonts w:ascii="Arial" w:eastAsia="Arial" w:hAnsi="Arial" w:cs="Arial"/>
          <w:i/>
          <w:iCs/>
          <w:sz w:val="22"/>
          <w:szCs w:val="22"/>
        </w:rPr>
      </w:pPr>
      <w:r w:rsidRPr="0444914A">
        <w:rPr>
          <w:rFonts w:ascii="Arial" w:eastAsia="Arial" w:hAnsi="Arial" w:cs="Arial"/>
          <w:i/>
          <w:iCs/>
          <w:sz w:val="22"/>
          <w:szCs w:val="22"/>
        </w:rPr>
        <w:t>New Program and Expanded API Set Empower Development of Integrated Solutions t</w:t>
      </w:r>
      <w:r w:rsidR="0F2D14CE" w:rsidRPr="0444914A">
        <w:rPr>
          <w:rFonts w:ascii="Arial" w:eastAsia="Arial" w:hAnsi="Arial" w:cs="Arial"/>
          <w:i/>
          <w:iCs/>
          <w:sz w:val="22"/>
          <w:szCs w:val="22"/>
        </w:rPr>
        <w:t>hat Improve Data Security</w:t>
      </w:r>
      <w:r w:rsidR="37117165" w:rsidRPr="0444914A">
        <w:rPr>
          <w:rFonts w:ascii="Arial" w:eastAsia="Arial" w:hAnsi="Arial" w:cs="Arial"/>
          <w:i/>
          <w:iCs/>
          <w:sz w:val="22"/>
          <w:szCs w:val="22"/>
        </w:rPr>
        <w:t>,</w:t>
      </w:r>
      <w:r w:rsidRPr="0444914A">
        <w:rPr>
          <w:rFonts w:ascii="Arial" w:eastAsia="Arial" w:hAnsi="Arial" w:cs="Arial"/>
          <w:i/>
          <w:iCs/>
          <w:sz w:val="22"/>
          <w:szCs w:val="22"/>
        </w:rPr>
        <w:t xml:space="preserve"> Accelerate Legal Decision Making</w:t>
      </w:r>
      <w:r w:rsidR="37117165" w:rsidRPr="0444914A">
        <w:rPr>
          <w:rFonts w:ascii="Arial" w:eastAsia="Arial" w:hAnsi="Arial" w:cs="Arial"/>
          <w:i/>
          <w:iCs/>
          <w:sz w:val="22"/>
          <w:szCs w:val="22"/>
        </w:rPr>
        <w:t>, and Reduce Cost</w:t>
      </w:r>
    </w:p>
    <w:p w14:paraId="082A1043" w14:textId="77777777" w:rsidR="006E1F98" w:rsidRPr="00DB285E" w:rsidRDefault="006E1F98" w:rsidP="36F74EB5">
      <w:pPr>
        <w:spacing w:line="276" w:lineRule="auto"/>
        <w:jc w:val="center"/>
        <w:rPr>
          <w:rFonts w:ascii="Arial" w:eastAsia="Arial" w:hAnsi="Arial" w:cs="Arial"/>
          <w:sz w:val="22"/>
          <w:szCs w:val="22"/>
        </w:rPr>
      </w:pPr>
    </w:p>
    <w:p w14:paraId="5896BBD1" w14:textId="48F2450B" w:rsidR="00995C06" w:rsidRPr="00DB285E" w:rsidRDefault="7C99120D" w:rsidP="00980748">
      <w:pPr>
        <w:spacing w:after="120" w:line="276" w:lineRule="auto"/>
        <w:rPr>
          <w:rFonts w:ascii="Arial" w:eastAsia="Arial" w:hAnsi="Arial" w:cs="Arial"/>
          <w:sz w:val="22"/>
          <w:szCs w:val="22"/>
        </w:rPr>
      </w:pPr>
      <w:r w:rsidRPr="2FC5FD00">
        <w:rPr>
          <w:rFonts w:ascii="Arial" w:eastAsia="Arial" w:hAnsi="Arial" w:cs="Arial"/>
          <w:b/>
          <w:bCs/>
          <w:color w:val="000000" w:themeColor="text1"/>
          <w:sz w:val="22"/>
          <w:szCs w:val="22"/>
        </w:rPr>
        <w:t>PORTLAND, Ore.</w:t>
      </w:r>
      <w:r w:rsidR="3FF144F0" w:rsidRPr="2FC5FD00">
        <w:rPr>
          <w:rFonts w:ascii="Arial" w:eastAsia="Arial" w:hAnsi="Arial" w:cs="Arial"/>
          <w:b/>
          <w:bCs/>
          <w:color w:val="000000" w:themeColor="text1"/>
          <w:sz w:val="22"/>
          <w:szCs w:val="22"/>
        </w:rPr>
        <w:t xml:space="preserve"> (March </w:t>
      </w:r>
      <w:r w:rsidR="3FF144F0" w:rsidRPr="6D678387">
        <w:rPr>
          <w:rFonts w:ascii="Arial" w:eastAsia="Arial" w:hAnsi="Arial" w:cs="Arial"/>
          <w:b/>
          <w:bCs/>
          <w:color w:val="000000" w:themeColor="text1"/>
          <w:sz w:val="22"/>
          <w:szCs w:val="22"/>
        </w:rPr>
        <w:t>7</w:t>
      </w:r>
      <w:r w:rsidR="6FF02A1D" w:rsidRPr="2FC5FD00">
        <w:rPr>
          <w:rFonts w:ascii="Arial" w:eastAsia="Arial" w:hAnsi="Arial" w:cs="Arial"/>
          <w:b/>
          <w:bCs/>
          <w:color w:val="000000" w:themeColor="text1"/>
          <w:sz w:val="22"/>
          <w:szCs w:val="22"/>
        </w:rPr>
        <w:t>,</w:t>
      </w:r>
      <w:r w:rsidR="3FF144F0" w:rsidRPr="2FC5FD00">
        <w:rPr>
          <w:rFonts w:ascii="Arial" w:eastAsia="Arial" w:hAnsi="Arial" w:cs="Arial"/>
          <w:b/>
          <w:bCs/>
          <w:color w:val="000000" w:themeColor="text1"/>
          <w:sz w:val="22"/>
          <w:szCs w:val="22"/>
        </w:rPr>
        <w:t xml:space="preserve"> 2021</w:t>
      </w:r>
      <w:r w:rsidR="663E155F" w:rsidRPr="2FC5FD00">
        <w:rPr>
          <w:rFonts w:ascii="Arial" w:eastAsia="Arial" w:hAnsi="Arial" w:cs="Arial"/>
          <w:b/>
          <w:bCs/>
          <w:color w:val="000000" w:themeColor="text1"/>
          <w:sz w:val="22"/>
          <w:szCs w:val="22"/>
        </w:rPr>
        <w:t xml:space="preserve">) – </w:t>
      </w:r>
      <w:hyperlink r:id="rId8">
        <w:r w:rsidR="030C50A8" w:rsidRPr="2FC5FD00">
          <w:rPr>
            <w:rStyle w:val="Hyperlink"/>
            <w:rFonts w:ascii="Arial" w:eastAsia="Arial" w:hAnsi="Arial" w:cs="Arial"/>
            <w:sz w:val="22"/>
            <w:szCs w:val="22"/>
          </w:rPr>
          <w:t>Smarsh</w:t>
        </w:r>
      </w:hyperlink>
      <w:r w:rsidR="030C50A8" w:rsidRPr="2FC5FD00">
        <w:rPr>
          <w:rFonts w:ascii="Arial" w:eastAsia="Arial" w:hAnsi="Arial" w:cs="Arial"/>
          <w:sz w:val="22"/>
          <w:szCs w:val="22"/>
        </w:rPr>
        <w:t xml:space="preserve">, </w:t>
      </w:r>
      <w:r w:rsidR="00995C06" w:rsidRPr="2FC5FD00">
        <w:rPr>
          <w:rFonts w:ascii="Arial" w:eastAsia="Arial" w:hAnsi="Arial" w:cs="Arial"/>
          <w:sz w:val="22"/>
          <w:szCs w:val="22"/>
        </w:rPr>
        <w:t xml:space="preserve">the industry leader in </w:t>
      </w:r>
      <w:r w:rsidR="74E18C04" w:rsidRPr="2FC5FD00">
        <w:rPr>
          <w:rFonts w:ascii="Arial" w:eastAsia="Arial" w:hAnsi="Arial" w:cs="Arial"/>
          <w:sz w:val="22"/>
          <w:szCs w:val="22"/>
        </w:rPr>
        <w:t xml:space="preserve">enabling organizations to </w:t>
      </w:r>
      <w:r w:rsidR="00980748" w:rsidRPr="2FC5FD00">
        <w:rPr>
          <w:rFonts w:ascii="Arial" w:eastAsia="Arial" w:hAnsi="Arial" w:cs="Arial"/>
          <w:sz w:val="22"/>
          <w:szCs w:val="22"/>
        </w:rPr>
        <w:t xml:space="preserve">easily </w:t>
      </w:r>
      <w:r w:rsidR="74E18C04" w:rsidRPr="2FC5FD00">
        <w:rPr>
          <w:rFonts w:ascii="Arial" w:eastAsia="Arial" w:hAnsi="Arial" w:cs="Arial"/>
          <w:sz w:val="22"/>
          <w:szCs w:val="22"/>
        </w:rPr>
        <w:t>manage risk and uncover the value within their communications</w:t>
      </w:r>
      <w:r w:rsidR="00980748" w:rsidRPr="2FC5FD00">
        <w:rPr>
          <w:rFonts w:ascii="Arial" w:eastAsia="Arial" w:hAnsi="Arial" w:cs="Arial"/>
          <w:sz w:val="22"/>
          <w:szCs w:val="22"/>
        </w:rPr>
        <w:t xml:space="preserve"> data, today announced the </w:t>
      </w:r>
      <w:r w:rsidR="00980748" w:rsidRPr="6D678387">
        <w:rPr>
          <w:rFonts w:ascii="Arial" w:eastAsia="Arial" w:hAnsi="Arial" w:cs="Arial"/>
          <w:sz w:val="22"/>
          <w:szCs w:val="22"/>
        </w:rPr>
        <w:t>public launch</w:t>
      </w:r>
      <w:r w:rsidR="00980748" w:rsidRPr="2FC5FD00">
        <w:rPr>
          <w:rFonts w:ascii="Arial" w:eastAsia="Arial" w:hAnsi="Arial" w:cs="Arial"/>
          <w:sz w:val="22"/>
          <w:szCs w:val="22"/>
        </w:rPr>
        <w:t xml:space="preserve"> of a new partner ecosystem program focused on e-discovery. </w:t>
      </w:r>
    </w:p>
    <w:p w14:paraId="37340ACD" w14:textId="56E4DA8D" w:rsidR="00980748" w:rsidRPr="00DB285E" w:rsidRDefault="0444914A" w:rsidP="53F29C60">
      <w:pPr>
        <w:spacing w:after="120" w:line="276" w:lineRule="auto"/>
        <w:rPr>
          <w:sz w:val="22"/>
          <w:szCs w:val="22"/>
        </w:rPr>
      </w:pPr>
      <w:r w:rsidRPr="0444914A">
        <w:rPr>
          <w:rFonts w:ascii="Arial" w:eastAsia="Arial" w:hAnsi="Arial" w:cs="Arial"/>
          <w:sz w:val="22"/>
          <w:szCs w:val="22"/>
        </w:rPr>
        <w:t xml:space="preserve">The program enables customers to implement integrated solutions leveraging the same Communications Intelligence Platform as </w:t>
      </w:r>
      <w:r w:rsidR="003B24F1">
        <w:rPr>
          <w:rFonts w:ascii="Arial" w:eastAsia="Arial" w:hAnsi="Arial" w:cs="Arial"/>
          <w:sz w:val="22"/>
          <w:szCs w:val="22"/>
        </w:rPr>
        <w:t xml:space="preserve">the </w:t>
      </w:r>
      <w:r w:rsidRPr="0444914A">
        <w:rPr>
          <w:rFonts w:ascii="Arial" w:eastAsia="Arial" w:hAnsi="Arial" w:cs="Arial"/>
          <w:sz w:val="22"/>
          <w:szCs w:val="22"/>
        </w:rPr>
        <w:t>Smarsh advanced Discovery and Digital Safe eDiscovery applications that reduce the risk of data leakage, enable faster and more accurate responses to discovery requests, and reduce cost.</w:t>
      </w:r>
      <w:r w:rsidR="00BF2EB7" w:rsidRPr="0444914A">
        <w:rPr>
          <w:rFonts w:ascii="Arial" w:eastAsia="Arial" w:hAnsi="Arial" w:cs="Arial"/>
          <w:sz w:val="22"/>
          <w:szCs w:val="22"/>
        </w:rPr>
        <w:t xml:space="preserve"> </w:t>
      </w:r>
      <w:r w:rsidR="4059B8FA" w:rsidRPr="0444914A">
        <w:rPr>
          <w:rFonts w:ascii="Arial" w:eastAsia="Arial" w:hAnsi="Arial" w:cs="Arial"/>
          <w:sz w:val="22"/>
          <w:szCs w:val="22"/>
        </w:rPr>
        <w:t xml:space="preserve">The charter member of this new partner ecosystem is </w:t>
      </w:r>
      <w:hyperlink r:id="rId9">
        <w:r w:rsidR="4059B8FA" w:rsidRPr="0444914A">
          <w:rPr>
            <w:rStyle w:val="Hyperlink"/>
            <w:rFonts w:ascii="Arial" w:eastAsia="Arial" w:hAnsi="Arial" w:cs="Arial"/>
            <w:sz w:val="22"/>
            <w:szCs w:val="22"/>
          </w:rPr>
          <w:t>Reveal-</w:t>
        </w:r>
        <w:proofErr w:type="spellStart"/>
        <w:r w:rsidR="4059B8FA" w:rsidRPr="0444914A">
          <w:rPr>
            <w:rStyle w:val="Hyperlink"/>
            <w:rFonts w:ascii="Arial" w:eastAsia="Arial" w:hAnsi="Arial" w:cs="Arial"/>
            <w:sz w:val="22"/>
            <w:szCs w:val="22"/>
          </w:rPr>
          <w:t>Brainspace</w:t>
        </w:r>
        <w:proofErr w:type="spellEnd"/>
      </w:hyperlink>
      <w:r w:rsidR="4059B8FA" w:rsidRPr="0444914A">
        <w:rPr>
          <w:rFonts w:ascii="Arial" w:eastAsia="Arial" w:hAnsi="Arial" w:cs="Arial"/>
          <w:sz w:val="22"/>
          <w:szCs w:val="22"/>
        </w:rPr>
        <w:t xml:space="preserve">, </w:t>
      </w:r>
      <w:r w:rsidR="18A715B2" w:rsidRPr="0444914A">
        <w:rPr>
          <w:rFonts w:ascii="Arial" w:eastAsia="Arial" w:hAnsi="Arial" w:cs="Arial"/>
          <w:sz w:val="22"/>
          <w:szCs w:val="22"/>
        </w:rPr>
        <w:t>the leading provider of AI-powered early case assessment and review, featuring image recognition, labeling and active learning</w:t>
      </w:r>
      <w:r w:rsidR="00BF2EB7" w:rsidRPr="0444914A">
        <w:rPr>
          <w:rFonts w:ascii="Arial" w:eastAsia="Arial" w:hAnsi="Arial" w:cs="Arial"/>
          <w:sz w:val="22"/>
          <w:szCs w:val="22"/>
        </w:rPr>
        <w:t xml:space="preserve">. </w:t>
      </w:r>
    </w:p>
    <w:p w14:paraId="65139DBC" w14:textId="797F6FD8" w:rsidR="2CFD0BA2" w:rsidRDefault="2CFD0BA2" w:rsidP="2CFD0BA2">
      <w:pPr>
        <w:spacing w:after="120" w:line="276" w:lineRule="auto"/>
        <w:rPr>
          <w:rFonts w:ascii="Arial" w:eastAsia="Arial" w:hAnsi="Arial" w:cs="Arial"/>
          <w:color w:val="000000" w:themeColor="text1"/>
          <w:sz w:val="22"/>
          <w:szCs w:val="22"/>
        </w:rPr>
      </w:pPr>
      <w:r w:rsidRPr="2CFD0BA2">
        <w:rPr>
          <w:rFonts w:ascii="Arial" w:eastAsia="Arial" w:hAnsi="Arial" w:cs="Arial"/>
          <w:color w:val="000000" w:themeColor="text1"/>
          <w:sz w:val="22"/>
          <w:szCs w:val="22"/>
        </w:rPr>
        <w:t>“The e-discovery software market is evolving rapidly, and Smarsh is excited to partner with the leading technologies in the space,” said Brian Cramer, CEO of Smarsh. “By creating this program, enterprises can bring the e-discovery vendor of their choice to the market-leading cloud-native information warehouse, the Smarsh Enterprise Archive. This is especially important as modern electronic communications channels continue to proliferate; Smarsh can automatically capture and manage this data to bring it within a client’s e-discovery perimeter.”</w:t>
      </w:r>
    </w:p>
    <w:p w14:paraId="51C875E0" w14:textId="4199CD19" w:rsidR="00DC1570" w:rsidRDefault="02CB89E4" w:rsidP="0012214E">
      <w:pPr>
        <w:spacing w:after="120" w:line="276" w:lineRule="auto"/>
        <w:rPr>
          <w:rFonts w:ascii="Arial" w:eastAsia="Arial" w:hAnsi="Arial" w:cs="Arial"/>
          <w:color w:val="000000" w:themeColor="text1"/>
          <w:sz w:val="22"/>
          <w:szCs w:val="22"/>
        </w:rPr>
      </w:pPr>
      <w:r w:rsidRPr="0444914A">
        <w:rPr>
          <w:rFonts w:ascii="Arial" w:eastAsia="Arial" w:hAnsi="Arial" w:cs="Arial"/>
          <w:color w:val="000000" w:themeColor="text1"/>
          <w:sz w:val="22"/>
          <w:szCs w:val="22"/>
        </w:rPr>
        <w:t xml:space="preserve">Members </w:t>
      </w:r>
      <w:r w:rsidR="61F2037A" w:rsidRPr="0444914A">
        <w:rPr>
          <w:rFonts w:ascii="Arial" w:eastAsia="Arial" w:hAnsi="Arial" w:cs="Arial"/>
          <w:color w:val="000000" w:themeColor="text1"/>
          <w:sz w:val="22"/>
          <w:szCs w:val="22"/>
        </w:rPr>
        <w:t xml:space="preserve">of the Smarsh </w:t>
      </w:r>
      <w:r w:rsidRPr="0444914A">
        <w:rPr>
          <w:rFonts w:ascii="Arial" w:eastAsia="Arial" w:hAnsi="Arial" w:cs="Arial"/>
          <w:color w:val="000000" w:themeColor="text1"/>
          <w:sz w:val="22"/>
          <w:szCs w:val="22"/>
        </w:rPr>
        <w:t>e-discovery partner ecosystem</w:t>
      </w:r>
      <w:r w:rsidR="61F2037A" w:rsidRPr="0444914A">
        <w:rPr>
          <w:rFonts w:ascii="Arial" w:eastAsia="Arial" w:hAnsi="Arial" w:cs="Arial"/>
          <w:color w:val="000000" w:themeColor="text1"/>
          <w:sz w:val="22"/>
          <w:szCs w:val="22"/>
        </w:rPr>
        <w:t xml:space="preserve"> </w:t>
      </w:r>
      <w:r w:rsidRPr="0444914A">
        <w:rPr>
          <w:rFonts w:ascii="Arial" w:eastAsia="Arial" w:hAnsi="Arial" w:cs="Arial"/>
          <w:color w:val="000000" w:themeColor="text1"/>
          <w:sz w:val="22"/>
          <w:szCs w:val="22"/>
        </w:rPr>
        <w:t>will have access to a robust set of APIs</w:t>
      </w:r>
      <w:r w:rsidR="53A758FD" w:rsidRPr="0444914A">
        <w:rPr>
          <w:rFonts w:ascii="Arial" w:eastAsia="Arial" w:hAnsi="Arial" w:cs="Arial"/>
          <w:color w:val="000000" w:themeColor="text1"/>
          <w:sz w:val="22"/>
          <w:szCs w:val="22"/>
        </w:rPr>
        <w:t>, enabling the</w:t>
      </w:r>
      <w:r w:rsidR="06F18E70" w:rsidRPr="0444914A">
        <w:rPr>
          <w:rFonts w:ascii="Arial" w:eastAsia="Arial" w:hAnsi="Arial" w:cs="Arial"/>
          <w:color w:val="000000" w:themeColor="text1"/>
          <w:sz w:val="22"/>
          <w:szCs w:val="22"/>
        </w:rPr>
        <w:t>m</w:t>
      </w:r>
      <w:r w:rsidR="681A04DD" w:rsidRPr="0444914A">
        <w:rPr>
          <w:rFonts w:ascii="Arial" w:eastAsia="Arial" w:hAnsi="Arial" w:cs="Arial"/>
          <w:color w:val="000000" w:themeColor="text1"/>
          <w:sz w:val="22"/>
          <w:szCs w:val="22"/>
        </w:rPr>
        <w:t xml:space="preserve"> to </w:t>
      </w:r>
      <w:r w:rsidR="1537132D" w:rsidRPr="0444914A">
        <w:rPr>
          <w:rFonts w:ascii="Arial" w:eastAsia="Arial" w:hAnsi="Arial" w:cs="Arial"/>
          <w:color w:val="000000" w:themeColor="text1"/>
          <w:sz w:val="22"/>
          <w:szCs w:val="22"/>
        </w:rPr>
        <w:t xml:space="preserve">leverage and </w:t>
      </w:r>
      <w:r w:rsidR="681A04DD" w:rsidRPr="0444914A">
        <w:rPr>
          <w:rFonts w:ascii="Arial" w:eastAsia="Arial" w:hAnsi="Arial" w:cs="Arial"/>
          <w:color w:val="000000" w:themeColor="text1"/>
          <w:sz w:val="22"/>
          <w:szCs w:val="22"/>
        </w:rPr>
        <w:t xml:space="preserve">enrich data </w:t>
      </w:r>
      <w:r w:rsidR="1537132D" w:rsidRPr="0444914A">
        <w:rPr>
          <w:rFonts w:ascii="Arial" w:eastAsia="Arial" w:hAnsi="Arial" w:cs="Arial"/>
          <w:color w:val="000000" w:themeColor="text1"/>
          <w:sz w:val="22"/>
          <w:szCs w:val="22"/>
        </w:rPr>
        <w:t xml:space="preserve">within </w:t>
      </w:r>
      <w:r w:rsidR="227CB7CD" w:rsidRPr="0444914A">
        <w:rPr>
          <w:rFonts w:ascii="Arial" w:eastAsia="Arial" w:hAnsi="Arial" w:cs="Arial"/>
          <w:color w:val="000000" w:themeColor="text1"/>
          <w:sz w:val="22"/>
          <w:szCs w:val="22"/>
        </w:rPr>
        <w:t xml:space="preserve">the Smarsh cloud-native </w:t>
      </w:r>
      <w:r w:rsidR="684AE4BC" w:rsidRPr="0444914A">
        <w:rPr>
          <w:rFonts w:ascii="Arial" w:eastAsia="Arial" w:hAnsi="Arial" w:cs="Arial"/>
          <w:color w:val="000000" w:themeColor="text1"/>
          <w:sz w:val="22"/>
          <w:szCs w:val="22"/>
        </w:rPr>
        <w:t>communications</w:t>
      </w:r>
      <w:r w:rsidR="297243F3" w:rsidRPr="0444914A">
        <w:rPr>
          <w:rFonts w:ascii="Arial" w:eastAsia="Arial" w:hAnsi="Arial" w:cs="Arial"/>
          <w:color w:val="000000" w:themeColor="text1"/>
          <w:sz w:val="22"/>
          <w:szCs w:val="22"/>
        </w:rPr>
        <w:t xml:space="preserve"> </w:t>
      </w:r>
      <w:r w:rsidR="227CB7CD" w:rsidRPr="0444914A">
        <w:rPr>
          <w:rFonts w:ascii="Arial" w:eastAsia="Arial" w:hAnsi="Arial" w:cs="Arial"/>
          <w:color w:val="000000" w:themeColor="text1"/>
          <w:sz w:val="22"/>
          <w:szCs w:val="22"/>
        </w:rPr>
        <w:t>warehouse</w:t>
      </w:r>
      <w:r w:rsidR="1537132D" w:rsidRPr="0444914A">
        <w:rPr>
          <w:rFonts w:ascii="Arial" w:eastAsia="Arial" w:hAnsi="Arial" w:cs="Arial"/>
          <w:color w:val="000000" w:themeColor="text1"/>
          <w:sz w:val="22"/>
          <w:szCs w:val="22"/>
        </w:rPr>
        <w:t>.</w:t>
      </w:r>
      <w:r w:rsidR="297243F3" w:rsidRPr="0444914A">
        <w:rPr>
          <w:rFonts w:ascii="Arial" w:eastAsia="Arial" w:hAnsi="Arial" w:cs="Arial"/>
          <w:color w:val="000000" w:themeColor="text1"/>
          <w:sz w:val="22"/>
          <w:szCs w:val="22"/>
        </w:rPr>
        <w:t xml:space="preserve"> </w:t>
      </w:r>
      <w:r w:rsidR="7117AD7A" w:rsidRPr="0444914A">
        <w:rPr>
          <w:rFonts w:ascii="Arial" w:eastAsia="Arial" w:hAnsi="Arial" w:cs="Arial"/>
          <w:color w:val="000000" w:themeColor="text1"/>
          <w:sz w:val="22"/>
          <w:szCs w:val="22"/>
        </w:rPr>
        <w:t>The</w:t>
      </w:r>
      <w:r w:rsidR="08A3F653" w:rsidRPr="0444914A">
        <w:rPr>
          <w:rFonts w:ascii="Arial" w:eastAsia="Arial" w:hAnsi="Arial" w:cs="Arial"/>
          <w:color w:val="000000" w:themeColor="text1"/>
          <w:sz w:val="22"/>
          <w:szCs w:val="22"/>
        </w:rPr>
        <w:t>ir efforts</w:t>
      </w:r>
      <w:r w:rsidR="7117AD7A" w:rsidRPr="0444914A">
        <w:rPr>
          <w:rFonts w:ascii="Arial" w:eastAsia="Arial" w:hAnsi="Arial" w:cs="Arial"/>
          <w:color w:val="000000" w:themeColor="text1"/>
          <w:sz w:val="22"/>
          <w:szCs w:val="22"/>
        </w:rPr>
        <w:t xml:space="preserve"> will be supported by </w:t>
      </w:r>
      <w:r w:rsidR="227CB7CD" w:rsidRPr="0444914A">
        <w:rPr>
          <w:rFonts w:ascii="Arial" w:eastAsia="Arial" w:hAnsi="Arial" w:cs="Arial"/>
          <w:color w:val="000000" w:themeColor="text1"/>
          <w:sz w:val="22"/>
          <w:szCs w:val="22"/>
        </w:rPr>
        <w:t xml:space="preserve">Smarsh </w:t>
      </w:r>
      <w:r w:rsidR="08A3F653" w:rsidRPr="0444914A">
        <w:rPr>
          <w:rFonts w:ascii="Arial" w:eastAsia="Arial" w:hAnsi="Arial" w:cs="Arial"/>
          <w:color w:val="000000" w:themeColor="text1"/>
          <w:sz w:val="22"/>
          <w:szCs w:val="22"/>
        </w:rPr>
        <w:t xml:space="preserve">product, </w:t>
      </w:r>
      <w:r w:rsidR="227CB7CD" w:rsidRPr="0444914A">
        <w:rPr>
          <w:rFonts w:ascii="Arial" w:eastAsia="Arial" w:hAnsi="Arial" w:cs="Arial"/>
          <w:color w:val="000000" w:themeColor="text1"/>
          <w:sz w:val="22"/>
          <w:szCs w:val="22"/>
        </w:rPr>
        <w:t xml:space="preserve">data </w:t>
      </w:r>
      <w:r w:rsidR="7117AD7A" w:rsidRPr="0444914A">
        <w:rPr>
          <w:rFonts w:ascii="Arial" w:eastAsia="Arial" w:hAnsi="Arial" w:cs="Arial"/>
          <w:color w:val="000000" w:themeColor="text1"/>
          <w:sz w:val="22"/>
          <w:szCs w:val="22"/>
        </w:rPr>
        <w:t xml:space="preserve">science, </w:t>
      </w:r>
      <w:r w:rsidR="227CB7CD" w:rsidRPr="0444914A">
        <w:rPr>
          <w:rFonts w:ascii="Arial" w:eastAsia="Arial" w:hAnsi="Arial" w:cs="Arial"/>
          <w:color w:val="000000" w:themeColor="text1"/>
          <w:sz w:val="22"/>
          <w:szCs w:val="22"/>
        </w:rPr>
        <w:t>and engineering resources</w:t>
      </w:r>
      <w:r w:rsidR="7117AD7A" w:rsidRPr="0444914A">
        <w:rPr>
          <w:rFonts w:ascii="Arial" w:eastAsia="Arial" w:hAnsi="Arial" w:cs="Arial"/>
          <w:color w:val="000000" w:themeColor="text1"/>
          <w:sz w:val="22"/>
          <w:szCs w:val="22"/>
        </w:rPr>
        <w:t xml:space="preserve">. </w:t>
      </w:r>
      <w:r w:rsidR="18A715B2" w:rsidRPr="0444914A">
        <w:rPr>
          <w:rFonts w:ascii="Arial" w:eastAsia="Arial" w:hAnsi="Arial" w:cs="Arial"/>
          <w:color w:val="000000" w:themeColor="text1"/>
          <w:sz w:val="22"/>
          <w:szCs w:val="22"/>
        </w:rPr>
        <w:t>This supports faster, better-informed strategic legal decision-making, and reduces the overall cost of discovery.</w:t>
      </w:r>
    </w:p>
    <w:p w14:paraId="656D8BAE" w14:textId="5C7127AA" w:rsidR="0012214E" w:rsidRDefault="4012C098" w:rsidP="0012214E">
      <w:pPr>
        <w:spacing w:after="120" w:line="276" w:lineRule="auto"/>
        <w:rPr>
          <w:rFonts w:ascii="Arial" w:eastAsia="Arial" w:hAnsi="Arial" w:cs="Arial"/>
          <w:color w:val="000000" w:themeColor="text1"/>
          <w:sz w:val="22"/>
          <w:szCs w:val="22"/>
        </w:rPr>
      </w:pPr>
      <w:r w:rsidRPr="3B6E5479">
        <w:rPr>
          <w:rFonts w:ascii="Arial" w:eastAsia="Arial" w:hAnsi="Arial" w:cs="Arial"/>
          <w:color w:val="000000" w:themeColor="text1"/>
          <w:sz w:val="22"/>
          <w:szCs w:val="22"/>
        </w:rPr>
        <w:t>“</w:t>
      </w:r>
      <w:r w:rsidR="67AD0CE1" w:rsidRPr="777F9B2C">
        <w:rPr>
          <w:rFonts w:ascii="Arial" w:eastAsia="Arial" w:hAnsi="Arial" w:cs="Arial"/>
          <w:color w:val="000000" w:themeColor="text1"/>
          <w:sz w:val="22"/>
          <w:szCs w:val="22"/>
        </w:rPr>
        <w:t>We’re delighted to have Reveal as our charter member and are committed to</w:t>
      </w:r>
      <w:r w:rsidR="42A759F3" w:rsidRPr="777F9B2C">
        <w:rPr>
          <w:rFonts w:ascii="Arial" w:eastAsia="Arial" w:hAnsi="Arial" w:cs="Arial"/>
          <w:color w:val="000000" w:themeColor="text1"/>
          <w:sz w:val="22"/>
          <w:szCs w:val="22"/>
        </w:rPr>
        <w:t xml:space="preserve"> </w:t>
      </w:r>
      <w:r w:rsidRPr="3B6E5479">
        <w:rPr>
          <w:rFonts w:ascii="Arial" w:eastAsia="Arial" w:hAnsi="Arial" w:cs="Arial"/>
          <w:color w:val="000000" w:themeColor="text1"/>
          <w:sz w:val="22"/>
          <w:szCs w:val="22"/>
        </w:rPr>
        <w:t xml:space="preserve">building a rich, e-discovery community </w:t>
      </w:r>
      <w:r w:rsidR="318657A5" w:rsidRPr="777F9B2C">
        <w:rPr>
          <w:rFonts w:ascii="Arial" w:eastAsia="Arial" w:hAnsi="Arial" w:cs="Arial"/>
          <w:color w:val="000000" w:themeColor="text1"/>
          <w:sz w:val="22"/>
          <w:szCs w:val="22"/>
        </w:rPr>
        <w:t xml:space="preserve">to </w:t>
      </w:r>
      <w:r w:rsidR="60DE8DF9" w:rsidRPr="777F9B2C">
        <w:rPr>
          <w:rFonts w:ascii="Arial" w:eastAsia="Arial" w:hAnsi="Arial" w:cs="Arial"/>
          <w:color w:val="000000" w:themeColor="text1"/>
          <w:sz w:val="22"/>
          <w:szCs w:val="22"/>
        </w:rPr>
        <w:t>help organizations across the world meet</w:t>
      </w:r>
      <w:r w:rsidR="05C340FB" w:rsidRPr="3B6E5479">
        <w:rPr>
          <w:rFonts w:ascii="Arial" w:eastAsia="Arial" w:hAnsi="Arial" w:cs="Arial"/>
          <w:color w:val="000000" w:themeColor="text1"/>
          <w:sz w:val="22"/>
          <w:szCs w:val="22"/>
        </w:rPr>
        <w:t xml:space="preserve"> new </w:t>
      </w:r>
      <w:r w:rsidRPr="3B6E5479">
        <w:rPr>
          <w:rFonts w:ascii="Arial" w:eastAsia="Arial" w:hAnsi="Arial" w:cs="Arial"/>
          <w:color w:val="000000" w:themeColor="text1"/>
          <w:sz w:val="22"/>
          <w:szCs w:val="22"/>
        </w:rPr>
        <w:t xml:space="preserve">legal challenges,” continued Cramer. “Our partnerships will immediately produce cost savings for firms and allow them to respond to inquiries in less time. We will see new </w:t>
      </w:r>
      <w:r w:rsidR="05C340FB" w:rsidRPr="3B6E5479">
        <w:rPr>
          <w:rFonts w:ascii="Arial" w:eastAsia="Arial" w:hAnsi="Arial" w:cs="Arial"/>
          <w:color w:val="000000" w:themeColor="text1"/>
          <w:sz w:val="22"/>
          <w:szCs w:val="22"/>
        </w:rPr>
        <w:t xml:space="preserve">offerings emerge as we expand the range of data sources </w:t>
      </w:r>
      <w:r w:rsidR="50B6E09B" w:rsidRPr="777F9B2C">
        <w:rPr>
          <w:rFonts w:ascii="Arial" w:eastAsia="Arial" w:hAnsi="Arial" w:cs="Arial"/>
          <w:color w:val="000000" w:themeColor="text1"/>
          <w:sz w:val="22"/>
          <w:szCs w:val="22"/>
        </w:rPr>
        <w:t>for</w:t>
      </w:r>
      <w:r w:rsidR="318657A5" w:rsidRPr="777F9B2C">
        <w:rPr>
          <w:rFonts w:ascii="Arial" w:eastAsia="Arial" w:hAnsi="Arial" w:cs="Arial"/>
          <w:color w:val="000000" w:themeColor="text1"/>
          <w:sz w:val="22"/>
          <w:szCs w:val="22"/>
        </w:rPr>
        <w:t xml:space="preserve"> analy</w:t>
      </w:r>
      <w:r w:rsidR="50B6E09B" w:rsidRPr="777F9B2C">
        <w:rPr>
          <w:rFonts w:ascii="Arial" w:eastAsia="Arial" w:hAnsi="Arial" w:cs="Arial"/>
          <w:color w:val="000000" w:themeColor="text1"/>
          <w:sz w:val="22"/>
          <w:szCs w:val="22"/>
        </w:rPr>
        <w:t>sis</w:t>
      </w:r>
      <w:r w:rsidR="05C340FB" w:rsidRPr="3B6E5479">
        <w:rPr>
          <w:rFonts w:ascii="Arial" w:eastAsia="Arial" w:hAnsi="Arial" w:cs="Arial"/>
          <w:color w:val="000000" w:themeColor="text1"/>
          <w:sz w:val="22"/>
          <w:szCs w:val="22"/>
        </w:rPr>
        <w:t>.”</w:t>
      </w:r>
    </w:p>
    <w:p w14:paraId="238D0FBF" w14:textId="36D78715" w:rsidR="00A84D83" w:rsidRPr="00A84D83" w:rsidRDefault="00A84D83" w:rsidP="0012214E">
      <w:pPr>
        <w:spacing w:after="120" w:line="276" w:lineRule="auto"/>
        <w:rPr>
          <w:rFonts w:ascii="Arial" w:eastAsia="Arial" w:hAnsi="Arial" w:cs="Arial"/>
          <w:b/>
          <w:bCs/>
          <w:sz w:val="22"/>
          <w:szCs w:val="22"/>
        </w:rPr>
      </w:pPr>
      <w:r w:rsidRPr="00A84D83">
        <w:rPr>
          <w:rFonts w:ascii="Arial" w:eastAsia="Arial" w:hAnsi="Arial" w:cs="Arial"/>
          <w:b/>
          <w:bCs/>
          <w:color w:val="000000" w:themeColor="text1"/>
          <w:sz w:val="22"/>
          <w:szCs w:val="22"/>
        </w:rPr>
        <w:t>Reveal Integration</w:t>
      </w:r>
    </w:p>
    <w:p w14:paraId="25FAF01C" w14:textId="6A2DFAF6" w:rsidR="00092851" w:rsidRPr="00DB285E" w:rsidRDefault="27A97A0A" w:rsidP="00980748">
      <w:pPr>
        <w:spacing w:after="120" w:line="276" w:lineRule="auto"/>
        <w:rPr>
          <w:rFonts w:ascii="Arial" w:eastAsia="Arial" w:hAnsi="Arial" w:cs="Arial"/>
          <w:sz w:val="22"/>
          <w:szCs w:val="22"/>
        </w:rPr>
      </w:pPr>
      <w:r w:rsidRPr="3B6E5479">
        <w:rPr>
          <w:rFonts w:ascii="Arial" w:eastAsia="Arial" w:hAnsi="Arial" w:cs="Arial"/>
          <w:sz w:val="22"/>
          <w:szCs w:val="22"/>
        </w:rPr>
        <w:t>Reveal</w:t>
      </w:r>
      <w:r w:rsidR="72307A99" w:rsidRPr="3B6E5479">
        <w:rPr>
          <w:rFonts w:ascii="Arial" w:eastAsia="Arial" w:hAnsi="Arial" w:cs="Arial"/>
          <w:sz w:val="22"/>
          <w:szCs w:val="22"/>
        </w:rPr>
        <w:t xml:space="preserve"> will deploy its</w:t>
      </w:r>
      <w:r w:rsidRPr="3B6E5479">
        <w:rPr>
          <w:rFonts w:ascii="Arial" w:eastAsia="Arial" w:hAnsi="Arial" w:cs="Arial"/>
          <w:sz w:val="22"/>
          <w:szCs w:val="22"/>
        </w:rPr>
        <w:t xml:space="preserve"> </w:t>
      </w:r>
      <w:r w:rsidR="63FE83DF" w:rsidRPr="3B6E5479">
        <w:rPr>
          <w:rFonts w:ascii="Arial" w:eastAsia="Arial" w:hAnsi="Arial" w:cs="Arial"/>
          <w:sz w:val="22"/>
          <w:szCs w:val="22"/>
        </w:rPr>
        <w:t>e</w:t>
      </w:r>
      <w:r w:rsidRPr="3B6E5479">
        <w:rPr>
          <w:rFonts w:ascii="Arial" w:eastAsia="Arial" w:hAnsi="Arial" w:cs="Arial"/>
          <w:sz w:val="22"/>
          <w:szCs w:val="22"/>
        </w:rPr>
        <w:t xml:space="preserve">arly </w:t>
      </w:r>
      <w:r w:rsidR="63FE83DF" w:rsidRPr="3B6E5479">
        <w:rPr>
          <w:rFonts w:ascii="Arial" w:eastAsia="Arial" w:hAnsi="Arial" w:cs="Arial"/>
          <w:sz w:val="22"/>
          <w:szCs w:val="22"/>
        </w:rPr>
        <w:t>c</w:t>
      </w:r>
      <w:r w:rsidRPr="3B6E5479">
        <w:rPr>
          <w:rFonts w:ascii="Arial" w:eastAsia="Arial" w:hAnsi="Arial" w:cs="Arial"/>
          <w:sz w:val="22"/>
          <w:szCs w:val="22"/>
        </w:rPr>
        <w:t xml:space="preserve">ase </w:t>
      </w:r>
      <w:r w:rsidR="63FE83DF" w:rsidRPr="3B6E5479">
        <w:rPr>
          <w:rFonts w:ascii="Arial" w:eastAsia="Arial" w:hAnsi="Arial" w:cs="Arial"/>
          <w:sz w:val="22"/>
          <w:szCs w:val="22"/>
        </w:rPr>
        <w:t>a</w:t>
      </w:r>
      <w:r w:rsidRPr="3B6E5479">
        <w:rPr>
          <w:rFonts w:ascii="Arial" w:eastAsia="Arial" w:hAnsi="Arial" w:cs="Arial"/>
          <w:sz w:val="22"/>
          <w:szCs w:val="22"/>
        </w:rPr>
        <w:t>ssessment (ECA) and review solutions alongside</w:t>
      </w:r>
      <w:r w:rsidR="0D29CEBA" w:rsidRPr="3B6E5479">
        <w:rPr>
          <w:rFonts w:ascii="Arial" w:eastAsia="Arial" w:hAnsi="Arial" w:cs="Arial"/>
          <w:sz w:val="22"/>
          <w:szCs w:val="22"/>
        </w:rPr>
        <w:t xml:space="preserve"> </w:t>
      </w:r>
      <w:r w:rsidR="2F5F9119" w:rsidRPr="3B6E5479">
        <w:rPr>
          <w:rFonts w:ascii="Arial" w:eastAsia="Arial" w:hAnsi="Arial" w:cs="Arial"/>
          <w:sz w:val="22"/>
          <w:szCs w:val="22"/>
        </w:rPr>
        <w:t xml:space="preserve">the Smarsh </w:t>
      </w:r>
      <w:r w:rsidRPr="3B6E5479">
        <w:rPr>
          <w:rFonts w:ascii="Arial" w:eastAsia="Arial" w:hAnsi="Arial" w:cs="Arial"/>
          <w:sz w:val="22"/>
          <w:szCs w:val="22"/>
        </w:rPr>
        <w:t xml:space="preserve">Enterprise Archive. </w:t>
      </w:r>
      <w:r w:rsidR="219F7FB9" w:rsidRPr="3B6E5479">
        <w:rPr>
          <w:rFonts w:ascii="Arial" w:eastAsia="Arial" w:hAnsi="Arial" w:cs="Arial"/>
          <w:sz w:val="22"/>
          <w:szCs w:val="22"/>
        </w:rPr>
        <w:t>I</w:t>
      </w:r>
      <w:r w:rsidR="272B0A99" w:rsidRPr="3B6E5479">
        <w:rPr>
          <w:rFonts w:ascii="Arial" w:eastAsia="Arial" w:hAnsi="Arial" w:cs="Arial"/>
          <w:sz w:val="22"/>
          <w:szCs w:val="22"/>
        </w:rPr>
        <w:t xml:space="preserve">n-house legal teams </w:t>
      </w:r>
      <w:r w:rsidR="3C5B099D" w:rsidRPr="3B6E5479">
        <w:rPr>
          <w:rFonts w:ascii="Arial" w:eastAsia="Arial" w:hAnsi="Arial" w:cs="Arial"/>
          <w:sz w:val="22"/>
          <w:szCs w:val="22"/>
        </w:rPr>
        <w:t xml:space="preserve">can </w:t>
      </w:r>
      <w:r w:rsidR="272B0A99" w:rsidRPr="3B6E5479">
        <w:rPr>
          <w:rFonts w:ascii="Arial" w:eastAsia="Arial" w:hAnsi="Arial" w:cs="Arial"/>
          <w:sz w:val="22"/>
          <w:szCs w:val="22"/>
        </w:rPr>
        <w:t xml:space="preserve">use </w:t>
      </w:r>
      <w:r w:rsidRPr="3B6E5479">
        <w:rPr>
          <w:rFonts w:ascii="Arial" w:eastAsia="Arial" w:hAnsi="Arial" w:cs="Arial"/>
          <w:sz w:val="22"/>
          <w:szCs w:val="22"/>
        </w:rPr>
        <w:t xml:space="preserve">Reveal’s </w:t>
      </w:r>
      <w:r w:rsidR="63FE83DF" w:rsidRPr="3B6E5479">
        <w:rPr>
          <w:rFonts w:ascii="Arial" w:eastAsia="Arial" w:hAnsi="Arial" w:cs="Arial"/>
          <w:sz w:val="22"/>
          <w:szCs w:val="22"/>
        </w:rPr>
        <w:t>artificial intelligence</w:t>
      </w:r>
      <w:r w:rsidRPr="3B6E5479">
        <w:rPr>
          <w:rFonts w:ascii="Arial" w:eastAsia="Arial" w:hAnsi="Arial" w:cs="Arial"/>
          <w:sz w:val="22"/>
          <w:szCs w:val="22"/>
        </w:rPr>
        <w:t xml:space="preserve"> </w:t>
      </w:r>
      <w:r w:rsidR="63FE83DF" w:rsidRPr="3B6E5479">
        <w:rPr>
          <w:rFonts w:ascii="Arial" w:eastAsia="Arial" w:hAnsi="Arial" w:cs="Arial"/>
          <w:sz w:val="22"/>
          <w:szCs w:val="22"/>
        </w:rPr>
        <w:t xml:space="preserve">and </w:t>
      </w:r>
      <w:r w:rsidR="1741A7C9" w:rsidRPr="3B6E5479">
        <w:rPr>
          <w:rFonts w:ascii="Arial" w:eastAsia="Arial" w:hAnsi="Arial" w:cs="Arial"/>
          <w:sz w:val="22"/>
          <w:szCs w:val="22"/>
        </w:rPr>
        <w:t>v</w:t>
      </w:r>
      <w:r w:rsidRPr="3B6E5479">
        <w:rPr>
          <w:rFonts w:ascii="Arial" w:eastAsia="Arial" w:hAnsi="Arial" w:cs="Arial"/>
          <w:sz w:val="22"/>
          <w:szCs w:val="22"/>
        </w:rPr>
        <w:t xml:space="preserve">isual </w:t>
      </w:r>
      <w:r w:rsidR="1741A7C9" w:rsidRPr="3B6E5479">
        <w:rPr>
          <w:rFonts w:ascii="Arial" w:eastAsia="Arial" w:hAnsi="Arial" w:cs="Arial"/>
          <w:sz w:val="22"/>
          <w:szCs w:val="22"/>
        </w:rPr>
        <w:t>a</w:t>
      </w:r>
      <w:r w:rsidRPr="3B6E5479">
        <w:rPr>
          <w:rFonts w:ascii="Arial" w:eastAsia="Arial" w:hAnsi="Arial" w:cs="Arial"/>
          <w:sz w:val="22"/>
          <w:szCs w:val="22"/>
        </w:rPr>
        <w:t>nalytics</w:t>
      </w:r>
      <w:r w:rsidR="46F61E12" w:rsidRPr="3B6E5479">
        <w:rPr>
          <w:rFonts w:ascii="Arial" w:eastAsia="Arial" w:hAnsi="Arial" w:cs="Arial"/>
          <w:sz w:val="22"/>
          <w:szCs w:val="22"/>
        </w:rPr>
        <w:t xml:space="preserve"> to </w:t>
      </w:r>
      <w:r w:rsidRPr="3B6E5479">
        <w:rPr>
          <w:rFonts w:ascii="Arial" w:eastAsia="Arial" w:hAnsi="Arial" w:cs="Arial"/>
          <w:sz w:val="22"/>
          <w:szCs w:val="22"/>
        </w:rPr>
        <w:t>discover previously hidden insights</w:t>
      </w:r>
      <w:r w:rsidR="1E7461FD" w:rsidRPr="3B6E5479">
        <w:rPr>
          <w:rFonts w:ascii="Arial" w:eastAsia="Arial" w:hAnsi="Arial" w:cs="Arial"/>
          <w:sz w:val="22"/>
          <w:szCs w:val="22"/>
        </w:rPr>
        <w:t xml:space="preserve">, </w:t>
      </w:r>
      <w:r w:rsidR="6CAB04CF" w:rsidRPr="3B6E5479">
        <w:rPr>
          <w:rFonts w:ascii="Arial" w:eastAsia="Arial" w:hAnsi="Arial" w:cs="Arial"/>
          <w:sz w:val="22"/>
          <w:szCs w:val="22"/>
        </w:rPr>
        <w:t>improv</w:t>
      </w:r>
      <w:r w:rsidR="1E7461FD" w:rsidRPr="3B6E5479">
        <w:rPr>
          <w:rFonts w:ascii="Arial" w:eastAsia="Arial" w:hAnsi="Arial" w:cs="Arial"/>
          <w:sz w:val="22"/>
          <w:szCs w:val="22"/>
        </w:rPr>
        <w:t>ing</w:t>
      </w:r>
      <w:r w:rsidR="6CAB04CF" w:rsidRPr="3B6E5479">
        <w:rPr>
          <w:rFonts w:ascii="Arial" w:eastAsia="Arial" w:hAnsi="Arial" w:cs="Arial"/>
          <w:sz w:val="22"/>
          <w:szCs w:val="22"/>
        </w:rPr>
        <w:t xml:space="preserve"> legal review decision-making </w:t>
      </w:r>
      <w:r w:rsidR="1205B530" w:rsidRPr="3B6E5479">
        <w:rPr>
          <w:rFonts w:ascii="Arial" w:eastAsia="Arial" w:hAnsi="Arial" w:cs="Arial"/>
          <w:sz w:val="22"/>
          <w:szCs w:val="22"/>
        </w:rPr>
        <w:t>at unmatched performance and scale</w:t>
      </w:r>
      <w:r w:rsidRPr="3B6E5479">
        <w:rPr>
          <w:rFonts w:ascii="Arial" w:eastAsia="Arial" w:hAnsi="Arial" w:cs="Arial"/>
          <w:sz w:val="22"/>
          <w:szCs w:val="22"/>
        </w:rPr>
        <w:t>.</w:t>
      </w:r>
    </w:p>
    <w:p w14:paraId="46D8896E" w14:textId="13C4C7FF" w:rsidR="2CFD0BA2" w:rsidRDefault="2CFD0BA2" w:rsidP="2CFD0BA2">
      <w:pPr>
        <w:spacing w:after="120" w:line="276" w:lineRule="auto"/>
        <w:rPr>
          <w:rFonts w:ascii="Arial" w:eastAsia="Arial" w:hAnsi="Arial" w:cs="Arial"/>
          <w:sz w:val="22"/>
          <w:szCs w:val="22"/>
        </w:rPr>
      </w:pPr>
      <w:r w:rsidRPr="2CFD0BA2">
        <w:rPr>
          <w:rFonts w:ascii="Arial" w:eastAsia="Arial" w:hAnsi="Arial" w:cs="Arial"/>
          <w:sz w:val="22"/>
          <w:szCs w:val="22"/>
        </w:rPr>
        <w:t xml:space="preserve">“We’re excited to partner with Smarsh, integrating our market-leading artificial intelligence and machine learning technologies with their best-in-class archive,” said Wendell </w:t>
      </w:r>
      <w:proofErr w:type="spellStart"/>
      <w:r w:rsidRPr="2CFD0BA2">
        <w:rPr>
          <w:rFonts w:ascii="Arial" w:eastAsia="Arial" w:hAnsi="Arial" w:cs="Arial"/>
          <w:sz w:val="22"/>
          <w:szCs w:val="22"/>
        </w:rPr>
        <w:t>Jisa</w:t>
      </w:r>
      <w:proofErr w:type="spellEnd"/>
      <w:r w:rsidRPr="2CFD0BA2">
        <w:rPr>
          <w:rFonts w:ascii="Arial" w:eastAsia="Arial" w:hAnsi="Arial" w:cs="Arial"/>
          <w:sz w:val="22"/>
          <w:szCs w:val="22"/>
        </w:rPr>
        <w:t>, founder &amp; CEO of Reveal. “Together we have the opportunity to transform the way data is managed, while unlocking meaningful cost-savings, increasing security and improving business outcomes.”</w:t>
      </w:r>
    </w:p>
    <w:p w14:paraId="3E0E0482" w14:textId="524C7B15" w:rsidR="2FC5FD00" w:rsidRDefault="77C6FC59" w:rsidP="2FC5FD00">
      <w:pPr>
        <w:spacing w:after="120" w:line="276" w:lineRule="auto"/>
        <w:rPr>
          <w:rFonts w:ascii="Arial" w:eastAsia="Arial" w:hAnsi="Arial" w:cs="Arial"/>
          <w:color w:val="000000" w:themeColor="text1"/>
          <w:sz w:val="22"/>
          <w:szCs w:val="22"/>
        </w:rPr>
      </w:pPr>
      <w:r w:rsidRPr="3B6E5479">
        <w:rPr>
          <w:rFonts w:ascii="Arial" w:eastAsia="Arial" w:hAnsi="Arial" w:cs="Arial"/>
          <w:color w:val="000000" w:themeColor="text1"/>
          <w:sz w:val="22"/>
          <w:szCs w:val="22"/>
        </w:rPr>
        <w:lastRenderedPageBreak/>
        <w:t xml:space="preserve">Smarsh is a proud sponsor of </w:t>
      </w:r>
      <w:proofErr w:type="spellStart"/>
      <w:r w:rsidRPr="3B6E5479">
        <w:rPr>
          <w:rFonts w:ascii="Arial" w:eastAsia="Arial" w:hAnsi="Arial" w:cs="Arial"/>
          <w:color w:val="000000" w:themeColor="text1"/>
          <w:sz w:val="22"/>
          <w:szCs w:val="22"/>
        </w:rPr>
        <w:t>Legalweek</w:t>
      </w:r>
      <w:proofErr w:type="spellEnd"/>
      <w:r w:rsidRPr="3B6E5479">
        <w:rPr>
          <w:rFonts w:ascii="Arial" w:eastAsia="Arial" w:hAnsi="Arial" w:cs="Arial"/>
          <w:color w:val="000000" w:themeColor="text1"/>
          <w:sz w:val="22"/>
          <w:szCs w:val="22"/>
        </w:rPr>
        <w:t xml:space="preserve"> 2022 in New York City on March 8-11 and will be exhibiting at booth 411. Reveal, the title sponsor of the event, is located at booth 116.</w:t>
      </w:r>
    </w:p>
    <w:p w14:paraId="7F39218B" w14:textId="44C44B80" w:rsidR="009F1FBC" w:rsidRPr="00995C06" w:rsidRDefault="009F1FBC" w:rsidP="36F74EB5">
      <w:pPr>
        <w:rPr>
          <w:rFonts w:ascii="Arial" w:eastAsia="Arial" w:hAnsi="Arial" w:cs="Arial"/>
          <w:color w:val="000000" w:themeColor="text1"/>
          <w:sz w:val="22"/>
          <w:szCs w:val="22"/>
        </w:rPr>
      </w:pPr>
    </w:p>
    <w:p w14:paraId="3991458B" w14:textId="20CBA6D3" w:rsidR="00B158B9" w:rsidRPr="00995C06" w:rsidRDefault="00CA2F3A" w:rsidP="36F74EB5">
      <w:pPr>
        <w:jc w:val="center"/>
        <w:rPr>
          <w:rFonts w:ascii="Arial" w:eastAsia="Arial" w:hAnsi="Arial" w:cs="Arial"/>
          <w:color w:val="000000" w:themeColor="text1"/>
          <w:sz w:val="22"/>
          <w:szCs w:val="22"/>
        </w:rPr>
      </w:pPr>
      <w:r w:rsidRPr="00995C06">
        <w:rPr>
          <w:rFonts w:ascii="Arial" w:eastAsia="Arial" w:hAnsi="Arial" w:cs="Arial"/>
          <w:color w:val="000000" w:themeColor="text1"/>
          <w:sz w:val="22"/>
          <w:szCs w:val="22"/>
        </w:rPr>
        <w:t>###</w:t>
      </w:r>
    </w:p>
    <w:p w14:paraId="30B1EB31" w14:textId="11E21B8D" w:rsidR="36F74EB5" w:rsidRPr="00995C06" w:rsidRDefault="36F74EB5" w:rsidP="7F4610BA">
      <w:pPr>
        <w:pStyle w:val="NormalWeb"/>
        <w:spacing w:before="0" w:beforeAutospacing="0" w:after="0" w:afterAutospacing="0"/>
        <w:rPr>
          <w:color w:val="000000" w:themeColor="text1"/>
          <w:sz w:val="22"/>
          <w:szCs w:val="22"/>
        </w:rPr>
      </w:pPr>
    </w:p>
    <w:p w14:paraId="50413DCE" w14:textId="68D60D3D" w:rsidR="00B158B9" w:rsidRPr="00995C06" w:rsidRDefault="6F210654" w:rsidP="6DB28663">
      <w:pPr>
        <w:pStyle w:val="NormalWeb"/>
        <w:shd w:val="clear" w:color="auto" w:fill="FFFFFF" w:themeFill="background1"/>
        <w:spacing w:before="0" w:beforeAutospacing="0" w:after="0" w:afterAutospacing="0"/>
        <w:rPr>
          <w:rFonts w:ascii="Arial" w:eastAsia="Arial" w:hAnsi="Arial" w:cs="Arial"/>
          <w:color w:val="000000" w:themeColor="text1"/>
          <w:sz w:val="18"/>
          <w:szCs w:val="18"/>
        </w:rPr>
      </w:pPr>
      <w:r w:rsidRPr="6DB28663">
        <w:rPr>
          <w:rFonts w:ascii="Arial" w:eastAsia="Arial" w:hAnsi="Arial" w:cs="Arial"/>
          <w:b/>
          <w:bCs/>
          <w:color w:val="000000" w:themeColor="text1"/>
          <w:sz w:val="22"/>
          <w:szCs w:val="22"/>
        </w:rPr>
        <w:t>About Reveal:</w:t>
      </w:r>
      <w:r w:rsidRPr="6DB28663">
        <w:rPr>
          <w:rFonts w:ascii="Arial" w:eastAsia="Arial" w:hAnsi="Arial" w:cs="Arial"/>
          <w:color w:val="000000" w:themeColor="text1"/>
          <w:sz w:val="22"/>
          <w:szCs w:val="22"/>
        </w:rPr>
        <w:t xml:space="preserve">  </w:t>
      </w:r>
      <w:r w:rsidR="62A40185">
        <w:br/>
      </w:r>
      <w:r w:rsidRPr="6DB28663">
        <w:rPr>
          <w:rFonts w:ascii="Arial" w:eastAsia="Arial" w:hAnsi="Arial" w:cs="Arial"/>
          <w:color w:val="000000" w:themeColor="text1"/>
          <w:sz w:val="22"/>
          <w:szCs w:val="22"/>
        </w:rPr>
        <w:t xml:space="preserve">Reveal, with </w:t>
      </w:r>
      <w:proofErr w:type="spellStart"/>
      <w:r w:rsidRPr="6DB28663">
        <w:rPr>
          <w:rFonts w:ascii="Arial" w:eastAsia="Arial" w:hAnsi="Arial" w:cs="Arial"/>
          <w:color w:val="000000" w:themeColor="text1"/>
          <w:sz w:val="22"/>
          <w:szCs w:val="22"/>
        </w:rPr>
        <w:t>Brainspace</w:t>
      </w:r>
      <w:proofErr w:type="spellEnd"/>
      <w:r w:rsidRPr="6DB28663">
        <w:rPr>
          <w:rFonts w:ascii="Arial" w:eastAsia="Arial" w:hAnsi="Arial" w:cs="Arial"/>
          <w:color w:val="000000" w:themeColor="text1"/>
          <w:sz w:val="22"/>
          <w:szCs w:val="22"/>
        </w:rPr>
        <w:t xml:space="preserve"> technology, is a global provider of the leading AI-powered eDiscovery platform. Fueled by powerful AI technology and backed by the most experienced team of data scientists in the industry, Reveal’s cloud-based software offers a full suite of eDiscovery solutions all on one seamless platform. Users of Reveal include law firms, Fortune 500 corporations, legal service providers, government agencies and financial institutions in more than 40 countries across five continents. Featuring deployment options in the cloud or on-premise, an intuitive user design and multilingual user interfaces, Reveal is modernizing the practice of law, saving users time, money and offering them a competitive advantage. For more information, visit </w:t>
      </w:r>
      <w:hyperlink r:id="rId10">
        <w:r w:rsidRPr="6DB28663">
          <w:rPr>
            <w:rStyle w:val="Hyperlink"/>
            <w:rFonts w:ascii="Arial" w:eastAsia="Arial" w:hAnsi="Arial" w:cs="Arial"/>
            <w:sz w:val="22"/>
            <w:szCs w:val="22"/>
          </w:rPr>
          <w:t>www.revealdata.com</w:t>
        </w:r>
      </w:hyperlink>
      <w:r w:rsidRPr="6DB28663">
        <w:rPr>
          <w:rFonts w:ascii="Arial" w:eastAsia="Arial" w:hAnsi="Arial" w:cs="Arial"/>
          <w:color w:val="000000" w:themeColor="text1"/>
          <w:sz w:val="22"/>
          <w:szCs w:val="22"/>
        </w:rPr>
        <w:t>.</w:t>
      </w:r>
    </w:p>
    <w:p w14:paraId="41A22635" w14:textId="77777777" w:rsidR="00B158B9" w:rsidRPr="00995C06" w:rsidRDefault="00B158B9" w:rsidP="36F74EB5">
      <w:pPr>
        <w:rPr>
          <w:rFonts w:ascii="Arial" w:eastAsia="Arial" w:hAnsi="Arial" w:cs="Arial"/>
          <w:color w:val="000000" w:themeColor="text1"/>
          <w:sz w:val="22"/>
          <w:szCs w:val="22"/>
        </w:rPr>
      </w:pPr>
    </w:p>
    <w:p w14:paraId="26AA9B57" w14:textId="012E6D63" w:rsidR="00B158B9" w:rsidRPr="00995C06" w:rsidRDefault="3758DADE" w:rsidP="7F4610BA">
      <w:pPr>
        <w:pStyle w:val="NoSpacing"/>
        <w:shd w:val="clear" w:color="auto" w:fill="FFFFFF" w:themeFill="background1"/>
        <w:rPr>
          <w:rFonts w:ascii="Arial" w:eastAsia="Arial" w:hAnsi="Arial" w:cs="Arial"/>
          <w:sz w:val="22"/>
          <w:szCs w:val="22"/>
        </w:rPr>
      </w:pPr>
      <w:r w:rsidRPr="7F4610BA">
        <w:rPr>
          <w:rFonts w:ascii="Arial" w:eastAsia="Arial" w:hAnsi="Arial" w:cs="Arial"/>
          <w:b/>
          <w:bCs/>
          <w:color w:val="000000" w:themeColor="text1"/>
          <w:sz w:val="22"/>
          <w:szCs w:val="22"/>
        </w:rPr>
        <w:t>About Smarsh:</w:t>
      </w:r>
      <w:r w:rsidR="00B158B9">
        <w:br/>
      </w:r>
      <w:r w:rsidR="4ABC1184" w:rsidRPr="7F4610BA">
        <w:rPr>
          <w:rFonts w:ascii="Arial" w:eastAsia="Arial" w:hAnsi="Arial" w:cs="Arial"/>
          <w:sz w:val="22"/>
          <w:szCs w:val="22"/>
        </w:rPr>
        <w:t>Smarsh enables companies to transform oversight into foresight by surfacing business-critical signals in more than 80 electronic communications channels. Regulated organizations of all sizes rely upon the Smarsh portfolio of cloud-native electronic communications capture, retention</w:t>
      </w:r>
      <w:r w:rsidR="4ABC1184" w:rsidRPr="2CFD0BA2">
        <w:rPr>
          <w:rFonts w:ascii="Arial" w:eastAsia="Arial" w:hAnsi="Arial" w:cs="Arial"/>
          <w:sz w:val="22"/>
          <w:szCs w:val="22"/>
        </w:rPr>
        <w:t>,</w:t>
      </w:r>
      <w:r w:rsidR="4ABC1184" w:rsidRPr="7F4610BA">
        <w:rPr>
          <w:rFonts w:ascii="Arial" w:eastAsia="Arial" w:hAnsi="Arial" w:cs="Arial"/>
          <w:sz w:val="22"/>
          <w:szCs w:val="22"/>
        </w:rPr>
        <w:t xml:space="preserve"> and oversight solutions to help them identify regulatory and reputational risks within their communications data before those risks become fines or headlines.</w:t>
      </w:r>
    </w:p>
    <w:p w14:paraId="6A83AE4A" w14:textId="58DD2A1F" w:rsidR="00B158B9" w:rsidRPr="00995C06" w:rsidRDefault="4ABC1184" w:rsidP="7F4610BA">
      <w:pPr>
        <w:pStyle w:val="NoSpacing"/>
        <w:rPr>
          <w:rFonts w:ascii="Arial" w:eastAsia="Arial" w:hAnsi="Arial" w:cs="Arial"/>
          <w:sz w:val="22"/>
          <w:szCs w:val="22"/>
        </w:rPr>
      </w:pPr>
      <w:r w:rsidRPr="7F4610BA">
        <w:rPr>
          <w:rFonts w:ascii="Arial" w:eastAsia="Arial" w:hAnsi="Arial" w:cs="Arial"/>
          <w:sz w:val="22"/>
          <w:szCs w:val="22"/>
        </w:rPr>
        <w:t xml:space="preserve"> </w:t>
      </w:r>
    </w:p>
    <w:p w14:paraId="4E1FEC3E" w14:textId="02394940" w:rsidR="00B158B9" w:rsidRPr="00995C06" w:rsidRDefault="4ABC1184" w:rsidP="7F4610BA">
      <w:pPr>
        <w:pStyle w:val="NoSpacing"/>
        <w:rPr>
          <w:rFonts w:ascii="Arial" w:eastAsia="Arial" w:hAnsi="Arial" w:cs="Arial"/>
          <w:sz w:val="22"/>
          <w:szCs w:val="22"/>
        </w:rPr>
      </w:pPr>
      <w:r w:rsidRPr="7F4610BA">
        <w:rPr>
          <w:rFonts w:ascii="Arial" w:eastAsia="Arial" w:hAnsi="Arial" w:cs="Arial"/>
          <w:sz w:val="22"/>
          <w:szCs w:val="22"/>
        </w:rPr>
        <w:t xml:space="preserve">Smarsh serves a global client base spanning the top banks in North America, Europe and Asia, along with leading brokerage firms, insurers, and registered investment advisors and U.S. state and local government agencies. To discover more about the future of communications capture, archiving and oversight, visit </w:t>
      </w:r>
      <w:hyperlink r:id="rId11">
        <w:r w:rsidRPr="7F4610BA">
          <w:rPr>
            <w:rStyle w:val="Hyperlink"/>
            <w:rFonts w:ascii="Arial" w:eastAsia="Arial" w:hAnsi="Arial" w:cs="Arial"/>
            <w:sz w:val="22"/>
            <w:szCs w:val="22"/>
          </w:rPr>
          <w:t>www.smarsh.com</w:t>
        </w:r>
      </w:hyperlink>
      <w:r w:rsidRPr="7F4610BA">
        <w:rPr>
          <w:rFonts w:ascii="Arial" w:eastAsia="Arial" w:hAnsi="Arial" w:cs="Arial"/>
          <w:sz w:val="22"/>
          <w:szCs w:val="22"/>
        </w:rPr>
        <w:t>.</w:t>
      </w:r>
    </w:p>
    <w:p w14:paraId="597CABAA" w14:textId="75A15DD6" w:rsidR="00B158B9" w:rsidRPr="00995C06" w:rsidRDefault="00B158B9" w:rsidP="7F4610BA">
      <w:pPr>
        <w:rPr>
          <w:b/>
          <w:bCs/>
          <w:sz w:val="22"/>
          <w:szCs w:val="22"/>
        </w:rPr>
      </w:pPr>
    </w:p>
    <w:sectPr w:rsidR="00B158B9" w:rsidRPr="00995C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intelligence.xml><?xml version="1.0" encoding="utf-8"?>
<int:Intelligence xmlns:int="http://schemas.microsoft.com/office/intelligence/2019/intelligence">
  <int:IntelligenceSettings/>
  <int:Manifest>
    <int:WordHash hashCode="6mzU2Mdgv1GwkW" id="C6HceEi7"/>
    <int:WordHash hashCode="IpkIWhil/5hJRy" id="wzANvoVe"/>
    <int:ParagraphRange paragraphId="1346452942" textId="1758858557" start="561" length="10" invalidationStart="561" invalidationLength="10" id="FCcLF6Pi"/>
    <int:WordHash hashCode="VgBAxUo7/q8kxK" id="e4OfyqKk"/>
    <int:WordHash hashCode="S3OvQzCqroV2V4" id="LkLdM2qp"/>
    <int:WordHash hashCode="TKCh2vrqXoTwAu" id="zJ9DgP9M"/>
    <int:WordHash hashCode="2T0Q/w++8bSqDd" id="IvCBU99z"/>
    <int:WordHash hashCode="V2NH7IJvOEKNjI" id="GmKTVRSN"/>
  </int:Manifest>
  <int:Observations>
    <int:Content id="C6HceEi7">
      <int:Rejection type="LegacyProofing"/>
    </int:Content>
    <int:Content id="wzANvoVe">
      <int:Rejection type="LegacyProofing"/>
    </int:Content>
    <int:Content id="FCcLF6Pi">
      <int:Rejection type="LegacyProofing"/>
    </int:Content>
    <int:Content id="e4OfyqKk">
      <int:Rejection type="AugLoop_Acronyms_AcronymsCritique"/>
    </int:Content>
    <int:Content id="LkLdM2qp">
      <int:Rejection type="AugLoop_Acronyms_AcronymsCritique"/>
    </int:Content>
    <int:Content id="zJ9DgP9M">
      <int:Rejection type="AugLoop_Acronyms_AcronymsCritique"/>
    </int:Content>
    <int:Content id="IvCBU99z">
      <int:Rejection type="AugLoop_Acronyms_AcronymsCritique"/>
    </int:Content>
    <int:Content id="GmKTVRSN">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7456"/>
    <w:multiLevelType w:val="hybridMultilevel"/>
    <w:tmpl w:val="9EF6B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172835"/>
    <w:multiLevelType w:val="hybridMultilevel"/>
    <w:tmpl w:val="79E4B98E"/>
    <w:lvl w:ilvl="0" w:tplc="0856217A">
      <w:start w:val="1"/>
      <w:numFmt w:val="bullet"/>
      <w:lvlText w:val="•"/>
      <w:lvlJc w:val="left"/>
      <w:pPr>
        <w:tabs>
          <w:tab w:val="num" w:pos="720"/>
        </w:tabs>
        <w:ind w:left="720" w:hanging="360"/>
      </w:pPr>
      <w:rPr>
        <w:rFonts w:ascii="Arial" w:hAnsi="Arial" w:hint="default"/>
      </w:rPr>
    </w:lvl>
    <w:lvl w:ilvl="1" w:tplc="A5DEB98E" w:tentative="1">
      <w:start w:val="1"/>
      <w:numFmt w:val="bullet"/>
      <w:lvlText w:val="•"/>
      <w:lvlJc w:val="left"/>
      <w:pPr>
        <w:tabs>
          <w:tab w:val="num" w:pos="1440"/>
        </w:tabs>
        <w:ind w:left="1440" w:hanging="360"/>
      </w:pPr>
      <w:rPr>
        <w:rFonts w:ascii="Arial" w:hAnsi="Arial" w:hint="default"/>
      </w:rPr>
    </w:lvl>
    <w:lvl w:ilvl="2" w:tplc="01B4C7CA" w:tentative="1">
      <w:start w:val="1"/>
      <w:numFmt w:val="bullet"/>
      <w:lvlText w:val="•"/>
      <w:lvlJc w:val="left"/>
      <w:pPr>
        <w:tabs>
          <w:tab w:val="num" w:pos="2160"/>
        </w:tabs>
        <w:ind w:left="2160" w:hanging="360"/>
      </w:pPr>
      <w:rPr>
        <w:rFonts w:ascii="Arial" w:hAnsi="Arial" w:hint="default"/>
      </w:rPr>
    </w:lvl>
    <w:lvl w:ilvl="3" w:tplc="04CC782C" w:tentative="1">
      <w:start w:val="1"/>
      <w:numFmt w:val="bullet"/>
      <w:lvlText w:val="•"/>
      <w:lvlJc w:val="left"/>
      <w:pPr>
        <w:tabs>
          <w:tab w:val="num" w:pos="2880"/>
        </w:tabs>
        <w:ind w:left="2880" w:hanging="360"/>
      </w:pPr>
      <w:rPr>
        <w:rFonts w:ascii="Arial" w:hAnsi="Arial" w:hint="default"/>
      </w:rPr>
    </w:lvl>
    <w:lvl w:ilvl="4" w:tplc="A12A396A" w:tentative="1">
      <w:start w:val="1"/>
      <w:numFmt w:val="bullet"/>
      <w:lvlText w:val="•"/>
      <w:lvlJc w:val="left"/>
      <w:pPr>
        <w:tabs>
          <w:tab w:val="num" w:pos="3600"/>
        </w:tabs>
        <w:ind w:left="3600" w:hanging="360"/>
      </w:pPr>
      <w:rPr>
        <w:rFonts w:ascii="Arial" w:hAnsi="Arial" w:hint="default"/>
      </w:rPr>
    </w:lvl>
    <w:lvl w:ilvl="5" w:tplc="F5B26CE4" w:tentative="1">
      <w:start w:val="1"/>
      <w:numFmt w:val="bullet"/>
      <w:lvlText w:val="•"/>
      <w:lvlJc w:val="left"/>
      <w:pPr>
        <w:tabs>
          <w:tab w:val="num" w:pos="4320"/>
        </w:tabs>
        <w:ind w:left="4320" w:hanging="360"/>
      </w:pPr>
      <w:rPr>
        <w:rFonts w:ascii="Arial" w:hAnsi="Arial" w:hint="default"/>
      </w:rPr>
    </w:lvl>
    <w:lvl w:ilvl="6" w:tplc="BF28D4E6" w:tentative="1">
      <w:start w:val="1"/>
      <w:numFmt w:val="bullet"/>
      <w:lvlText w:val="•"/>
      <w:lvlJc w:val="left"/>
      <w:pPr>
        <w:tabs>
          <w:tab w:val="num" w:pos="5040"/>
        </w:tabs>
        <w:ind w:left="5040" w:hanging="360"/>
      </w:pPr>
      <w:rPr>
        <w:rFonts w:ascii="Arial" w:hAnsi="Arial" w:hint="default"/>
      </w:rPr>
    </w:lvl>
    <w:lvl w:ilvl="7" w:tplc="09D0CCFA" w:tentative="1">
      <w:start w:val="1"/>
      <w:numFmt w:val="bullet"/>
      <w:lvlText w:val="•"/>
      <w:lvlJc w:val="left"/>
      <w:pPr>
        <w:tabs>
          <w:tab w:val="num" w:pos="5760"/>
        </w:tabs>
        <w:ind w:left="5760" w:hanging="360"/>
      </w:pPr>
      <w:rPr>
        <w:rFonts w:ascii="Arial" w:hAnsi="Arial" w:hint="default"/>
      </w:rPr>
    </w:lvl>
    <w:lvl w:ilvl="8" w:tplc="0BA64B8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159626A"/>
    <w:multiLevelType w:val="hybridMultilevel"/>
    <w:tmpl w:val="A5DC9102"/>
    <w:lvl w:ilvl="0" w:tplc="748ED518">
      <w:start w:val="1"/>
      <w:numFmt w:val="bullet"/>
      <w:lvlText w:val="•"/>
      <w:lvlJc w:val="left"/>
      <w:pPr>
        <w:tabs>
          <w:tab w:val="num" w:pos="720"/>
        </w:tabs>
        <w:ind w:left="720" w:hanging="360"/>
      </w:pPr>
      <w:rPr>
        <w:rFonts w:ascii="Arial" w:hAnsi="Arial" w:hint="default"/>
      </w:rPr>
    </w:lvl>
    <w:lvl w:ilvl="1" w:tplc="72FEE45A">
      <w:numFmt w:val="bullet"/>
      <w:lvlText w:val="•"/>
      <w:lvlJc w:val="left"/>
      <w:pPr>
        <w:tabs>
          <w:tab w:val="num" w:pos="1440"/>
        </w:tabs>
        <w:ind w:left="1440" w:hanging="360"/>
      </w:pPr>
      <w:rPr>
        <w:rFonts w:ascii="Arial" w:hAnsi="Arial" w:hint="default"/>
      </w:rPr>
    </w:lvl>
    <w:lvl w:ilvl="2" w:tplc="DA1852B0" w:tentative="1">
      <w:start w:val="1"/>
      <w:numFmt w:val="bullet"/>
      <w:lvlText w:val="•"/>
      <w:lvlJc w:val="left"/>
      <w:pPr>
        <w:tabs>
          <w:tab w:val="num" w:pos="2160"/>
        </w:tabs>
        <w:ind w:left="2160" w:hanging="360"/>
      </w:pPr>
      <w:rPr>
        <w:rFonts w:ascii="Arial" w:hAnsi="Arial" w:hint="default"/>
      </w:rPr>
    </w:lvl>
    <w:lvl w:ilvl="3" w:tplc="96769770" w:tentative="1">
      <w:start w:val="1"/>
      <w:numFmt w:val="bullet"/>
      <w:lvlText w:val="•"/>
      <w:lvlJc w:val="left"/>
      <w:pPr>
        <w:tabs>
          <w:tab w:val="num" w:pos="2880"/>
        </w:tabs>
        <w:ind w:left="2880" w:hanging="360"/>
      </w:pPr>
      <w:rPr>
        <w:rFonts w:ascii="Arial" w:hAnsi="Arial" w:hint="default"/>
      </w:rPr>
    </w:lvl>
    <w:lvl w:ilvl="4" w:tplc="0B96EF7E" w:tentative="1">
      <w:start w:val="1"/>
      <w:numFmt w:val="bullet"/>
      <w:lvlText w:val="•"/>
      <w:lvlJc w:val="left"/>
      <w:pPr>
        <w:tabs>
          <w:tab w:val="num" w:pos="3600"/>
        </w:tabs>
        <w:ind w:left="3600" w:hanging="360"/>
      </w:pPr>
      <w:rPr>
        <w:rFonts w:ascii="Arial" w:hAnsi="Arial" w:hint="default"/>
      </w:rPr>
    </w:lvl>
    <w:lvl w:ilvl="5" w:tplc="7F069E5C" w:tentative="1">
      <w:start w:val="1"/>
      <w:numFmt w:val="bullet"/>
      <w:lvlText w:val="•"/>
      <w:lvlJc w:val="left"/>
      <w:pPr>
        <w:tabs>
          <w:tab w:val="num" w:pos="4320"/>
        </w:tabs>
        <w:ind w:left="4320" w:hanging="360"/>
      </w:pPr>
      <w:rPr>
        <w:rFonts w:ascii="Arial" w:hAnsi="Arial" w:hint="default"/>
      </w:rPr>
    </w:lvl>
    <w:lvl w:ilvl="6" w:tplc="D2D84194" w:tentative="1">
      <w:start w:val="1"/>
      <w:numFmt w:val="bullet"/>
      <w:lvlText w:val="•"/>
      <w:lvlJc w:val="left"/>
      <w:pPr>
        <w:tabs>
          <w:tab w:val="num" w:pos="5040"/>
        </w:tabs>
        <w:ind w:left="5040" w:hanging="360"/>
      </w:pPr>
      <w:rPr>
        <w:rFonts w:ascii="Arial" w:hAnsi="Arial" w:hint="default"/>
      </w:rPr>
    </w:lvl>
    <w:lvl w:ilvl="7" w:tplc="335A94F8" w:tentative="1">
      <w:start w:val="1"/>
      <w:numFmt w:val="bullet"/>
      <w:lvlText w:val="•"/>
      <w:lvlJc w:val="left"/>
      <w:pPr>
        <w:tabs>
          <w:tab w:val="num" w:pos="5760"/>
        </w:tabs>
        <w:ind w:left="5760" w:hanging="360"/>
      </w:pPr>
      <w:rPr>
        <w:rFonts w:ascii="Arial" w:hAnsi="Arial" w:hint="default"/>
      </w:rPr>
    </w:lvl>
    <w:lvl w:ilvl="8" w:tplc="75223CE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E6A52DC"/>
    <w:multiLevelType w:val="hybridMultilevel"/>
    <w:tmpl w:val="2C507906"/>
    <w:lvl w:ilvl="0" w:tplc="495A615C">
      <w:start w:val="1"/>
      <w:numFmt w:val="bullet"/>
      <w:lvlText w:val="•"/>
      <w:lvlJc w:val="left"/>
      <w:pPr>
        <w:tabs>
          <w:tab w:val="num" w:pos="720"/>
        </w:tabs>
        <w:ind w:left="720" w:hanging="360"/>
      </w:pPr>
      <w:rPr>
        <w:rFonts w:ascii="Arial" w:hAnsi="Arial" w:hint="default"/>
      </w:rPr>
    </w:lvl>
    <w:lvl w:ilvl="1" w:tplc="695C6298" w:tentative="1">
      <w:start w:val="1"/>
      <w:numFmt w:val="bullet"/>
      <w:lvlText w:val="•"/>
      <w:lvlJc w:val="left"/>
      <w:pPr>
        <w:tabs>
          <w:tab w:val="num" w:pos="1440"/>
        </w:tabs>
        <w:ind w:left="1440" w:hanging="360"/>
      </w:pPr>
      <w:rPr>
        <w:rFonts w:ascii="Arial" w:hAnsi="Arial" w:hint="default"/>
      </w:rPr>
    </w:lvl>
    <w:lvl w:ilvl="2" w:tplc="D8DC0E06" w:tentative="1">
      <w:start w:val="1"/>
      <w:numFmt w:val="bullet"/>
      <w:lvlText w:val="•"/>
      <w:lvlJc w:val="left"/>
      <w:pPr>
        <w:tabs>
          <w:tab w:val="num" w:pos="2160"/>
        </w:tabs>
        <w:ind w:left="2160" w:hanging="360"/>
      </w:pPr>
      <w:rPr>
        <w:rFonts w:ascii="Arial" w:hAnsi="Arial" w:hint="default"/>
      </w:rPr>
    </w:lvl>
    <w:lvl w:ilvl="3" w:tplc="6DA008C8" w:tentative="1">
      <w:start w:val="1"/>
      <w:numFmt w:val="bullet"/>
      <w:lvlText w:val="•"/>
      <w:lvlJc w:val="left"/>
      <w:pPr>
        <w:tabs>
          <w:tab w:val="num" w:pos="2880"/>
        </w:tabs>
        <w:ind w:left="2880" w:hanging="360"/>
      </w:pPr>
      <w:rPr>
        <w:rFonts w:ascii="Arial" w:hAnsi="Arial" w:hint="default"/>
      </w:rPr>
    </w:lvl>
    <w:lvl w:ilvl="4" w:tplc="65364B84" w:tentative="1">
      <w:start w:val="1"/>
      <w:numFmt w:val="bullet"/>
      <w:lvlText w:val="•"/>
      <w:lvlJc w:val="left"/>
      <w:pPr>
        <w:tabs>
          <w:tab w:val="num" w:pos="3600"/>
        </w:tabs>
        <w:ind w:left="3600" w:hanging="360"/>
      </w:pPr>
      <w:rPr>
        <w:rFonts w:ascii="Arial" w:hAnsi="Arial" w:hint="default"/>
      </w:rPr>
    </w:lvl>
    <w:lvl w:ilvl="5" w:tplc="72022756" w:tentative="1">
      <w:start w:val="1"/>
      <w:numFmt w:val="bullet"/>
      <w:lvlText w:val="•"/>
      <w:lvlJc w:val="left"/>
      <w:pPr>
        <w:tabs>
          <w:tab w:val="num" w:pos="4320"/>
        </w:tabs>
        <w:ind w:left="4320" w:hanging="360"/>
      </w:pPr>
      <w:rPr>
        <w:rFonts w:ascii="Arial" w:hAnsi="Arial" w:hint="default"/>
      </w:rPr>
    </w:lvl>
    <w:lvl w:ilvl="6" w:tplc="6ABA02BA" w:tentative="1">
      <w:start w:val="1"/>
      <w:numFmt w:val="bullet"/>
      <w:lvlText w:val="•"/>
      <w:lvlJc w:val="left"/>
      <w:pPr>
        <w:tabs>
          <w:tab w:val="num" w:pos="5040"/>
        </w:tabs>
        <w:ind w:left="5040" w:hanging="360"/>
      </w:pPr>
      <w:rPr>
        <w:rFonts w:ascii="Arial" w:hAnsi="Arial" w:hint="default"/>
      </w:rPr>
    </w:lvl>
    <w:lvl w:ilvl="7" w:tplc="DA6038EC" w:tentative="1">
      <w:start w:val="1"/>
      <w:numFmt w:val="bullet"/>
      <w:lvlText w:val="•"/>
      <w:lvlJc w:val="left"/>
      <w:pPr>
        <w:tabs>
          <w:tab w:val="num" w:pos="5760"/>
        </w:tabs>
        <w:ind w:left="5760" w:hanging="360"/>
      </w:pPr>
      <w:rPr>
        <w:rFonts w:ascii="Arial" w:hAnsi="Arial" w:hint="default"/>
      </w:rPr>
    </w:lvl>
    <w:lvl w:ilvl="8" w:tplc="3A8A491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01142CC"/>
    <w:multiLevelType w:val="hybridMultilevel"/>
    <w:tmpl w:val="A8EE66D4"/>
    <w:lvl w:ilvl="0" w:tplc="46C6981A">
      <w:start w:val="1"/>
      <w:numFmt w:val="bullet"/>
      <w:lvlText w:val="•"/>
      <w:lvlJc w:val="left"/>
      <w:pPr>
        <w:tabs>
          <w:tab w:val="num" w:pos="720"/>
        </w:tabs>
        <w:ind w:left="720" w:hanging="360"/>
      </w:pPr>
      <w:rPr>
        <w:rFonts w:ascii="Arial" w:hAnsi="Arial" w:hint="default"/>
      </w:rPr>
    </w:lvl>
    <w:lvl w:ilvl="1" w:tplc="B8285CA0" w:tentative="1">
      <w:start w:val="1"/>
      <w:numFmt w:val="bullet"/>
      <w:lvlText w:val="•"/>
      <w:lvlJc w:val="left"/>
      <w:pPr>
        <w:tabs>
          <w:tab w:val="num" w:pos="1440"/>
        </w:tabs>
        <w:ind w:left="1440" w:hanging="360"/>
      </w:pPr>
      <w:rPr>
        <w:rFonts w:ascii="Arial" w:hAnsi="Arial" w:hint="default"/>
      </w:rPr>
    </w:lvl>
    <w:lvl w:ilvl="2" w:tplc="EE5CC602" w:tentative="1">
      <w:start w:val="1"/>
      <w:numFmt w:val="bullet"/>
      <w:lvlText w:val="•"/>
      <w:lvlJc w:val="left"/>
      <w:pPr>
        <w:tabs>
          <w:tab w:val="num" w:pos="2160"/>
        </w:tabs>
        <w:ind w:left="2160" w:hanging="360"/>
      </w:pPr>
      <w:rPr>
        <w:rFonts w:ascii="Arial" w:hAnsi="Arial" w:hint="default"/>
      </w:rPr>
    </w:lvl>
    <w:lvl w:ilvl="3" w:tplc="AD5082F8" w:tentative="1">
      <w:start w:val="1"/>
      <w:numFmt w:val="bullet"/>
      <w:lvlText w:val="•"/>
      <w:lvlJc w:val="left"/>
      <w:pPr>
        <w:tabs>
          <w:tab w:val="num" w:pos="2880"/>
        </w:tabs>
        <w:ind w:left="2880" w:hanging="360"/>
      </w:pPr>
      <w:rPr>
        <w:rFonts w:ascii="Arial" w:hAnsi="Arial" w:hint="default"/>
      </w:rPr>
    </w:lvl>
    <w:lvl w:ilvl="4" w:tplc="FCBA2C90" w:tentative="1">
      <w:start w:val="1"/>
      <w:numFmt w:val="bullet"/>
      <w:lvlText w:val="•"/>
      <w:lvlJc w:val="left"/>
      <w:pPr>
        <w:tabs>
          <w:tab w:val="num" w:pos="3600"/>
        </w:tabs>
        <w:ind w:left="3600" w:hanging="360"/>
      </w:pPr>
      <w:rPr>
        <w:rFonts w:ascii="Arial" w:hAnsi="Arial" w:hint="default"/>
      </w:rPr>
    </w:lvl>
    <w:lvl w:ilvl="5" w:tplc="1204832A" w:tentative="1">
      <w:start w:val="1"/>
      <w:numFmt w:val="bullet"/>
      <w:lvlText w:val="•"/>
      <w:lvlJc w:val="left"/>
      <w:pPr>
        <w:tabs>
          <w:tab w:val="num" w:pos="4320"/>
        </w:tabs>
        <w:ind w:left="4320" w:hanging="360"/>
      </w:pPr>
      <w:rPr>
        <w:rFonts w:ascii="Arial" w:hAnsi="Arial" w:hint="default"/>
      </w:rPr>
    </w:lvl>
    <w:lvl w:ilvl="6" w:tplc="4F9A3DCC" w:tentative="1">
      <w:start w:val="1"/>
      <w:numFmt w:val="bullet"/>
      <w:lvlText w:val="•"/>
      <w:lvlJc w:val="left"/>
      <w:pPr>
        <w:tabs>
          <w:tab w:val="num" w:pos="5040"/>
        </w:tabs>
        <w:ind w:left="5040" w:hanging="360"/>
      </w:pPr>
      <w:rPr>
        <w:rFonts w:ascii="Arial" w:hAnsi="Arial" w:hint="default"/>
      </w:rPr>
    </w:lvl>
    <w:lvl w:ilvl="7" w:tplc="35BE34F0" w:tentative="1">
      <w:start w:val="1"/>
      <w:numFmt w:val="bullet"/>
      <w:lvlText w:val="•"/>
      <w:lvlJc w:val="left"/>
      <w:pPr>
        <w:tabs>
          <w:tab w:val="num" w:pos="5760"/>
        </w:tabs>
        <w:ind w:left="5760" w:hanging="360"/>
      </w:pPr>
      <w:rPr>
        <w:rFonts w:ascii="Arial" w:hAnsi="Arial" w:hint="default"/>
      </w:rPr>
    </w:lvl>
    <w:lvl w:ilvl="8" w:tplc="41EC5D1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1DF413E"/>
    <w:multiLevelType w:val="hybridMultilevel"/>
    <w:tmpl w:val="6B2C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BB4344"/>
    <w:multiLevelType w:val="hybridMultilevel"/>
    <w:tmpl w:val="A9EC5F8E"/>
    <w:lvl w:ilvl="0" w:tplc="53DEECF2">
      <w:start w:val="1"/>
      <w:numFmt w:val="bullet"/>
      <w:lvlText w:val="•"/>
      <w:lvlJc w:val="left"/>
      <w:pPr>
        <w:tabs>
          <w:tab w:val="num" w:pos="720"/>
        </w:tabs>
        <w:ind w:left="720" w:hanging="360"/>
      </w:pPr>
      <w:rPr>
        <w:rFonts w:ascii="Arial" w:hAnsi="Arial" w:hint="default"/>
      </w:rPr>
    </w:lvl>
    <w:lvl w:ilvl="1" w:tplc="82AA14B8" w:tentative="1">
      <w:start w:val="1"/>
      <w:numFmt w:val="bullet"/>
      <w:lvlText w:val="•"/>
      <w:lvlJc w:val="left"/>
      <w:pPr>
        <w:tabs>
          <w:tab w:val="num" w:pos="1440"/>
        </w:tabs>
        <w:ind w:left="1440" w:hanging="360"/>
      </w:pPr>
      <w:rPr>
        <w:rFonts w:ascii="Arial" w:hAnsi="Arial" w:hint="default"/>
      </w:rPr>
    </w:lvl>
    <w:lvl w:ilvl="2" w:tplc="2C50834E" w:tentative="1">
      <w:start w:val="1"/>
      <w:numFmt w:val="bullet"/>
      <w:lvlText w:val="•"/>
      <w:lvlJc w:val="left"/>
      <w:pPr>
        <w:tabs>
          <w:tab w:val="num" w:pos="2160"/>
        </w:tabs>
        <w:ind w:left="2160" w:hanging="360"/>
      </w:pPr>
      <w:rPr>
        <w:rFonts w:ascii="Arial" w:hAnsi="Arial" w:hint="default"/>
      </w:rPr>
    </w:lvl>
    <w:lvl w:ilvl="3" w:tplc="EE7E1BCC" w:tentative="1">
      <w:start w:val="1"/>
      <w:numFmt w:val="bullet"/>
      <w:lvlText w:val="•"/>
      <w:lvlJc w:val="left"/>
      <w:pPr>
        <w:tabs>
          <w:tab w:val="num" w:pos="2880"/>
        </w:tabs>
        <w:ind w:left="2880" w:hanging="360"/>
      </w:pPr>
      <w:rPr>
        <w:rFonts w:ascii="Arial" w:hAnsi="Arial" w:hint="default"/>
      </w:rPr>
    </w:lvl>
    <w:lvl w:ilvl="4" w:tplc="DD8E1B0E" w:tentative="1">
      <w:start w:val="1"/>
      <w:numFmt w:val="bullet"/>
      <w:lvlText w:val="•"/>
      <w:lvlJc w:val="left"/>
      <w:pPr>
        <w:tabs>
          <w:tab w:val="num" w:pos="3600"/>
        </w:tabs>
        <w:ind w:left="3600" w:hanging="360"/>
      </w:pPr>
      <w:rPr>
        <w:rFonts w:ascii="Arial" w:hAnsi="Arial" w:hint="default"/>
      </w:rPr>
    </w:lvl>
    <w:lvl w:ilvl="5" w:tplc="5FA238EE" w:tentative="1">
      <w:start w:val="1"/>
      <w:numFmt w:val="bullet"/>
      <w:lvlText w:val="•"/>
      <w:lvlJc w:val="left"/>
      <w:pPr>
        <w:tabs>
          <w:tab w:val="num" w:pos="4320"/>
        </w:tabs>
        <w:ind w:left="4320" w:hanging="360"/>
      </w:pPr>
      <w:rPr>
        <w:rFonts w:ascii="Arial" w:hAnsi="Arial" w:hint="default"/>
      </w:rPr>
    </w:lvl>
    <w:lvl w:ilvl="6" w:tplc="9230C126" w:tentative="1">
      <w:start w:val="1"/>
      <w:numFmt w:val="bullet"/>
      <w:lvlText w:val="•"/>
      <w:lvlJc w:val="left"/>
      <w:pPr>
        <w:tabs>
          <w:tab w:val="num" w:pos="5040"/>
        </w:tabs>
        <w:ind w:left="5040" w:hanging="360"/>
      </w:pPr>
      <w:rPr>
        <w:rFonts w:ascii="Arial" w:hAnsi="Arial" w:hint="default"/>
      </w:rPr>
    </w:lvl>
    <w:lvl w:ilvl="7" w:tplc="746CDCB8" w:tentative="1">
      <w:start w:val="1"/>
      <w:numFmt w:val="bullet"/>
      <w:lvlText w:val="•"/>
      <w:lvlJc w:val="left"/>
      <w:pPr>
        <w:tabs>
          <w:tab w:val="num" w:pos="5760"/>
        </w:tabs>
        <w:ind w:left="5760" w:hanging="360"/>
      </w:pPr>
      <w:rPr>
        <w:rFonts w:ascii="Arial" w:hAnsi="Arial" w:hint="default"/>
      </w:rPr>
    </w:lvl>
    <w:lvl w:ilvl="8" w:tplc="F872BD6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31E28FE"/>
    <w:multiLevelType w:val="hybridMultilevel"/>
    <w:tmpl w:val="870EB854"/>
    <w:lvl w:ilvl="0" w:tplc="F66E6894">
      <w:start w:val="1"/>
      <w:numFmt w:val="bullet"/>
      <w:lvlText w:val="•"/>
      <w:lvlJc w:val="left"/>
      <w:pPr>
        <w:tabs>
          <w:tab w:val="num" w:pos="720"/>
        </w:tabs>
        <w:ind w:left="720" w:hanging="360"/>
      </w:pPr>
      <w:rPr>
        <w:rFonts w:ascii="Arial" w:hAnsi="Arial" w:hint="default"/>
      </w:rPr>
    </w:lvl>
    <w:lvl w:ilvl="1" w:tplc="654CA462">
      <w:start w:val="1"/>
      <w:numFmt w:val="bullet"/>
      <w:lvlText w:val="•"/>
      <w:lvlJc w:val="left"/>
      <w:pPr>
        <w:tabs>
          <w:tab w:val="num" w:pos="1440"/>
        </w:tabs>
        <w:ind w:left="1440" w:hanging="360"/>
      </w:pPr>
      <w:rPr>
        <w:rFonts w:ascii="Arial" w:hAnsi="Arial" w:hint="default"/>
      </w:rPr>
    </w:lvl>
    <w:lvl w:ilvl="2" w:tplc="DDBC1F7E" w:tentative="1">
      <w:start w:val="1"/>
      <w:numFmt w:val="bullet"/>
      <w:lvlText w:val="•"/>
      <w:lvlJc w:val="left"/>
      <w:pPr>
        <w:tabs>
          <w:tab w:val="num" w:pos="2160"/>
        </w:tabs>
        <w:ind w:left="2160" w:hanging="360"/>
      </w:pPr>
      <w:rPr>
        <w:rFonts w:ascii="Arial" w:hAnsi="Arial" w:hint="default"/>
      </w:rPr>
    </w:lvl>
    <w:lvl w:ilvl="3" w:tplc="8974B56E" w:tentative="1">
      <w:start w:val="1"/>
      <w:numFmt w:val="bullet"/>
      <w:lvlText w:val="•"/>
      <w:lvlJc w:val="left"/>
      <w:pPr>
        <w:tabs>
          <w:tab w:val="num" w:pos="2880"/>
        </w:tabs>
        <w:ind w:left="2880" w:hanging="360"/>
      </w:pPr>
      <w:rPr>
        <w:rFonts w:ascii="Arial" w:hAnsi="Arial" w:hint="default"/>
      </w:rPr>
    </w:lvl>
    <w:lvl w:ilvl="4" w:tplc="D290654C" w:tentative="1">
      <w:start w:val="1"/>
      <w:numFmt w:val="bullet"/>
      <w:lvlText w:val="•"/>
      <w:lvlJc w:val="left"/>
      <w:pPr>
        <w:tabs>
          <w:tab w:val="num" w:pos="3600"/>
        </w:tabs>
        <w:ind w:left="3600" w:hanging="360"/>
      </w:pPr>
      <w:rPr>
        <w:rFonts w:ascii="Arial" w:hAnsi="Arial" w:hint="default"/>
      </w:rPr>
    </w:lvl>
    <w:lvl w:ilvl="5" w:tplc="95A0A38C" w:tentative="1">
      <w:start w:val="1"/>
      <w:numFmt w:val="bullet"/>
      <w:lvlText w:val="•"/>
      <w:lvlJc w:val="left"/>
      <w:pPr>
        <w:tabs>
          <w:tab w:val="num" w:pos="4320"/>
        </w:tabs>
        <w:ind w:left="4320" w:hanging="360"/>
      </w:pPr>
      <w:rPr>
        <w:rFonts w:ascii="Arial" w:hAnsi="Arial" w:hint="default"/>
      </w:rPr>
    </w:lvl>
    <w:lvl w:ilvl="6" w:tplc="9D0AF6D2" w:tentative="1">
      <w:start w:val="1"/>
      <w:numFmt w:val="bullet"/>
      <w:lvlText w:val="•"/>
      <w:lvlJc w:val="left"/>
      <w:pPr>
        <w:tabs>
          <w:tab w:val="num" w:pos="5040"/>
        </w:tabs>
        <w:ind w:left="5040" w:hanging="360"/>
      </w:pPr>
      <w:rPr>
        <w:rFonts w:ascii="Arial" w:hAnsi="Arial" w:hint="default"/>
      </w:rPr>
    </w:lvl>
    <w:lvl w:ilvl="7" w:tplc="679ADC98" w:tentative="1">
      <w:start w:val="1"/>
      <w:numFmt w:val="bullet"/>
      <w:lvlText w:val="•"/>
      <w:lvlJc w:val="left"/>
      <w:pPr>
        <w:tabs>
          <w:tab w:val="num" w:pos="5760"/>
        </w:tabs>
        <w:ind w:left="5760" w:hanging="360"/>
      </w:pPr>
      <w:rPr>
        <w:rFonts w:ascii="Arial" w:hAnsi="Arial" w:hint="default"/>
      </w:rPr>
    </w:lvl>
    <w:lvl w:ilvl="8" w:tplc="6DE4519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3"/>
  </w:num>
  <w:num w:numId="3">
    <w:abstractNumId w:val="4"/>
  </w:num>
  <w:num w:numId="4">
    <w:abstractNumId w:val="6"/>
  </w:num>
  <w:num w:numId="5">
    <w:abstractNumId w:val="7"/>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F98"/>
    <w:rsid w:val="00001100"/>
    <w:rsid w:val="00010D51"/>
    <w:rsid w:val="0003504E"/>
    <w:rsid w:val="00036C2B"/>
    <w:rsid w:val="00042086"/>
    <w:rsid w:val="00043545"/>
    <w:rsid w:val="00044B80"/>
    <w:rsid w:val="00053317"/>
    <w:rsid w:val="000624EC"/>
    <w:rsid w:val="00064FEA"/>
    <w:rsid w:val="00071EF4"/>
    <w:rsid w:val="0007359C"/>
    <w:rsid w:val="00082B27"/>
    <w:rsid w:val="00084F7C"/>
    <w:rsid w:val="00090712"/>
    <w:rsid w:val="00092851"/>
    <w:rsid w:val="00096F70"/>
    <w:rsid w:val="00097825"/>
    <w:rsid w:val="000A2AE5"/>
    <w:rsid w:val="000A3889"/>
    <w:rsid w:val="000A6675"/>
    <w:rsid w:val="000B1663"/>
    <w:rsid w:val="000C0905"/>
    <w:rsid w:val="000C797B"/>
    <w:rsid w:val="000C7980"/>
    <w:rsid w:val="000D29F4"/>
    <w:rsid w:val="000D2AA5"/>
    <w:rsid w:val="000D6CBD"/>
    <w:rsid w:val="000D739B"/>
    <w:rsid w:val="000E13E6"/>
    <w:rsid w:val="000F3B48"/>
    <w:rsid w:val="00102584"/>
    <w:rsid w:val="00113370"/>
    <w:rsid w:val="0012214E"/>
    <w:rsid w:val="00127A71"/>
    <w:rsid w:val="001354D2"/>
    <w:rsid w:val="00136AF1"/>
    <w:rsid w:val="00142125"/>
    <w:rsid w:val="001553CD"/>
    <w:rsid w:val="00156C0E"/>
    <w:rsid w:val="0017034C"/>
    <w:rsid w:val="001774BC"/>
    <w:rsid w:val="00190E69"/>
    <w:rsid w:val="001B21FF"/>
    <w:rsid w:val="001C21D1"/>
    <w:rsid w:val="001C27EE"/>
    <w:rsid w:val="001D157A"/>
    <w:rsid w:val="001E0968"/>
    <w:rsid w:val="001E1C53"/>
    <w:rsid w:val="001E3427"/>
    <w:rsid w:val="00200D3B"/>
    <w:rsid w:val="00203D57"/>
    <w:rsid w:val="002069A9"/>
    <w:rsid w:val="00212517"/>
    <w:rsid w:val="00221D59"/>
    <w:rsid w:val="00236F51"/>
    <w:rsid w:val="002440B9"/>
    <w:rsid w:val="00254EA9"/>
    <w:rsid w:val="002563EE"/>
    <w:rsid w:val="002718D3"/>
    <w:rsid w:val="00271BAA"/>
    <w:rsid w:val="002851F9"/>
    <w:rsid w:val="0029397A"/>
    <w:rsid w:val="002A47C7"/>
    <w:rsid w:val="002B1CB0"/>
    <w:rsid w:val="002B553B"/>
    <w:rsid w:val="002D2CA3"/>
    <w:rsid w:val="002D3576"/>
    <w:rsid w:val="002D53A7"/>
    <w:rsid w:val="002D5EBE"/>
    <w:rsid w:val="002E48F8"/>
    <w:rsid w:val="002F56B8"/>
    <w:rsid w:val="0030019A"/>
    <w:rsid w:val="0031171B"/>
    <w:rsid w:val="00312735"/>
    <w:rsid w:val="00322110"/>
    <w:rsid w:val="00325609"/>
    <w:rsid w:val="00334087"/>
    <w:rsid w:val="0034352B"/>
    <w:rsid w:val="00361688"/>
    <w:rsid w:val="00367047"/>
    <w:rsid w:val="00385FC7"/>
    <w:rsid w:val="00387EBB"/>
    <w:rsid w:val="00397207"/>
    <w:rsid w:val="0039763E"/>
    <w:rsid w:val="003A277B"/>
    <w:rsid w:val="003A778F"/>
    <w:rsid w:val="003B24F1"/>
    <w:rsid w:val="003B2B3C"/>
    <w:rsid w:val="003C6FDA"/>
    <w:rsid w:val="003D027D"/>
    <w:rsid w:val="003D34A6"/>
    <w:rsid w:val="003D3B48"/>
    <w:rsid w:val="003D5976"/>
    <w:rsid w:val="003E1DB7"/>
    <w:rsid w:val="003E222A"/>
    <w:rsid w:val="003E28CA"/>
    <w:rsid w:val="003E7E57"/>
    <w:rsid w:val="003F362A"/>
    <w:rsid w:val="003F507D"/>
    <w:rsid w:val="003F7696"/>
    <w:rsid w:val="00402AFF"/>
    <w:rsid w:val="00406B90"/>
    <w:rsid w:val="00413B98"/>
    <w:rsid w:val="00440BDC"/>
    <w:rsid w:val="00446D84"/>
    <w:rsid w:val="00452134"/>
    <w:rsid w:val="00474179"/>
    <w:rsid w:val="00477879"/>
    <w:rsid w:val="00480B2D"/>
    <w:rsid w:val="00481834"/>
    <w:rsid w:val="00486751"/>
    <w:rsid w:val="00487D30"/>
    <w:rsid w:val="004A02E2"/>
    <w:rsid w:val="004A7262"/>
    <w:rsid w:val="004B02D3"/>
    <w:rsid w:val="004B08BB"/>
    <w:rsid w:val="004C21BF"/>
    <w:rsid w:val="004D2E49"/>
    <w:rsid w:val="004E1236"/>
    <w:rsid w:val="004E4DCA"/>
    <w:rsid w:val="004E6EFD"/>
    <w:rsid w:val="004F18C4"/>
    <w:rsid w:val="005020BE"/>
    <w:rsid w:val="005032AB"/>
    <w:rsid w:val="00507B2F"/>
    <w:rsid w:val="005111EF"/>
    <w:rsid w:val="00527229"/>
    <w:rsid w:val="005320B0"/>
    <w:rsid w:val="00534557"/>
    <w:rsid w:val="00547F3B"/>
    <w:rsid w:val="005521AF"/>
    <w:rsid w:val="005662D5"/>
    <w:rsid w:val="00570CE8"/>
    <w:rsid w:val="00577DDB"/>
    <w:rsid w:val="00587C26"/>
    <w:rsid w:val="005A7C80"/>
    <w:rsid w:val="005B2514"/>
    <w:rsid w:val="005D71B1"/>
    <w:rsid w:val="005F026C"/>
    <w:rsid w:val="005F258E"/>
    <w:rsid w:val="005F2BB2"/>
    <w:rsid w:val="00601EEE"/>
    <w:rsid w:val="006147E1"/>
    <w:rsid w:val="00616A1D"/>
    <w:rsid w:val="0062036F"/>
    <w:rsid w:val="00622950"/>
    <w:rsid w:val="00632368"/>
    <w:rsid w:val="006347A9"/>
    <w:rsid w:val="00641C32"/>
    <w:rsid w:val="00650517"/>
    <w:rsid w:val="006538BC"/>
    <w:rsid w:val="006550B6"/>
    <w:rsid w:val="006609EF"/>
    <w:rsid w:val="0066367F"/>
    <w:rsid w:val="00667AA3"/>
    <w:rsid w:val="00677F5C"/>
    <w:rsid w:val="00683986"/>
    <w:rsid w:val="006862B2"/>
    <w:rsid w:val="00692D1C"/>
    <w:rsid w:val="00693232"/>
    <w:rsid w:val="006B249E"/>
    <w:rsid w:val="006C4E08"/>
    <w:rsid w:val="006D0B2D"/>
    <w:rsid w:val="006D1D4F"/>
    <w:rsid w:val="006D4BFB"/>
    <w:rsid w:val="006E1F98"/>
    <w:rsid w:val="006E2519"/>
    <w:rsid w:val="006E5295"/>
    <w:rsid w:val="006F75D9"/>
    <w:rsid w:val="00711FF2"/>
    <w:rsid w:val="00712079"/>
    <w:rsid w:val="0072192B"/>
    <w:rsid w:val="00724DF1"/>
    <w:rsid w:val="00736AA3"/>
    <w:rsid w:val="00737231"/>
    <w:rsid w:val="00746DA7"/>
    <w:rsid w:val="00755A54"/>
    <w:rsid w:val="00763CAB"/>
    <w:rsid w:val="007721F2"/>
    <w:rsid w:val="00774CD4"/>
    <w:rsid w:val="00784F96"/>
    <w:rsid w:val="00787445"/>
    <w:rsid w:val="00795676"/>
    <w:rsid w:val="007A3423"/>
    <w:rsid w:val="007A7D0B"/>
    <w:rsid w:val="007B0199"/>
    <w:rsid w:val="007B5508"/>
    <w:rsid w:val="007B5D82"/>
    <w:rsid w:val="007B7DD7"/>
    <w:rsid w:val="007C042E"/>
    <w:rsid w:val="007C3CD6"/>
    <w:rsid w:val="007D5609"/>
    <w:rsid w:val="007D710A"/>
    <w:rsid w:val="007E6190"/>
    <w:rsid w:val="00810544"/>
    <w:rsid w:val="00810F9E"/>
    <w:rsid w:val="00811C52"/>
    <w:rsid w:val="00816C14"/>
    <w:rsid w:val="00834282"/>
    <w:rsid w:val="00835E60"/>
    <w:rsid w:val="00847F01"/>
    <w:rsid w:val="00854CEB"/>
    <w:rsid w:val="0087180C"/>
    <w:rsid w:val="008727B0"/>
    <w:rsid w:val="00872CD3"/>
    <w:rsid w:val="00875A8B"/>
    <w:rsid w:val="008762B4"/>
    <w:rsid w:val="008816B1"/>
    <w:rsid w:val="0088297A"/>
    <w:rsid w:val="00883899"/>
    <w:rsid w:val="00885737"/>
    <w:rsid w:val="00893574"/>
    <w:rsid w:val="008B7FC8"/>
    <w:rsid w:val="008C0E02"/>
    <w:rsid w:val="008C4385"/>
    <w:rsid w:val="008D15EA"/>
    <w:rsid w:val="008D5D49"/>
    <w:rsid w:val="008F097B"/>
    <w:rsid w:val="008F2B6E"/>
    <w:rsid w:val="008F6020"/>
    <w:rsid w:val="00912A6F"/>
    <w:rsid w:val="00931A54"/>
    <w:rsid w:val="00936BE0"/>
    <w:rsid w:val="009441FB"/>
    <w:rsid w:val="009462CB"/>
    <w:rsid w:val="00956079"/>
    <w:rsid w:val="00962839"/>
    <w:rsid w:val="00963135"/>
    <w:rsid w:val="0096550A"/>
    <w:rsid w:val="0097149D"/>
    <w:rsid w:val="00971D8D"/>
    <w:rsid w:val="00980748"/>
    <w:rsid w:val="009869AF"/>
    <w:rsid w:val="00992A8E"/>
    <w:rsid w:val="00993BE3"/>
    <w:rsid w:val="00995C06"/>
    <w:rsid w:val="009A312B"/>
    <w:rsid w:val="009B100A"/>
    <w:rsid w:val="009B1666"/>
    <w:rsid w:val="009B525C"/>
    <w:rsid w:val="009C3099"/>
    <w:rsid w:val="009C5124"/>
    <w:rsid w:val="009C5998"/>
    <w:rsid w:val="009D2424"/>
    <w:rsid w:val="009E1560"/>
    <w:rsid w:val="009E79B2"/>
    <w:rsid w:val="009F1FBC"/>
    <w:rsid w:val="00A04E5E"/>
    <w:rsid w:val="00A079F2"/>
    <w:rsid w:val="00A41433"/>
    <w:rsid w:val="00A53D09"/>
    <w:rsid w:val="00A56B0B"/>
    <w:rsid w:val="00A57DFB"/>
    <w:rsid w:val="00A609EF"/>
    <w:rsid w:val="00A614FA"/>
    <w:rsid w:val="00A63C5C"/>
    <w:rsid w:val="00A65B60"/>
    <w:rsid w:val="00A75068"/>
    <w:rsid w:val="00A825AF"/>
    <w:rsid w:val="00A83457"/>
    <w:rsid w:val="00A84D83"/>
    <w:rsid w:val="00A878C7"/>
    <w:rsid w:val="00AB6BE4"/>
    <w:rsid w:val="00AC54A7"/>
    <w:rsid w:val="00AC691F"/>
    <w:rsid w:val="00AE55B4"/>
    <w:rsid w:val="00AE6A7E"/>
    <w:rsid w:val="00AF2A02"/>
    <w:rsid w:val="00AF42FA"/>
    <w:rsid w:val="00AF587F"/>
    <w:rsid w:val="00AF5D1C"/>
    <w:rsid w:val="00AF7F9D"/>
    <w:rsid w:val="00B01DE5"/>
    <w:rsid w:val="00B03EC1"/>
    <w:rsid w:val="00B13C69"/>
    <w:rsid w:val="00B158B9"/>
    <w:rsid w:val="00B21DF5"/>
    <w:rsid w:val="00B25AC0"/>
    <w:rsid w:val="00B31866"/>
    <w:rsid w:val="00B361A7"/>
    <w:rsid w:val="00B4167A"/>
    <w:rsid w:val="00B504EE"/>
    <w:rsid w:val="00B51195"/>
    <w:rsid w:val="00B572B0"/>
    <w:rsid w:val="00B5785E"/>
    <w:rsid w:val="00B6231E"/>
    <w:rsid w:val="00B6516B"/>
    <w:rsid w:val="00B66E6E"/>
    <w:rsid w:val="00B768AF"/>
    <w:rsid w:val="00B77708"/>
    <w:rsid w:val="00B83EBC"/>
    <w:rsid w:val="00B87E4E"/>
    <w:rsid w:val="00B9240A"/>
    <w:rsid w:val="00B931ED"/>
    <w:rsid w:val="00BA3E34"/>
    <w:rsid w:val="00BA61A1"/>
    <w:rsid w:val="00BB5BBB"/>
    <w:rsid w:val="00BC46D8"/>
    <w:rsid w:val="00BD3EF1"/>
    <w:rsid w:val="00BE62D4"/>
    <w:rsid w:val="00BE723B"/>
    <w:rsid w:val="00BF2EB7"/>
    <w:rsid w:val="00BF4666"/>
    <w:rsid w:val="00BF5FE6"/>
    <w:rsid w:val="00C014D9"/>
    <w:rsid w:val="00C01F76"/>
    <w:rsid w:val="00C221A7"/>
    <w:rsid w:val="00C42863"/>
    <w:rsid w:val="00C443FB"/>
    <w:rsid w:val="00C45C4C"/>
    <w:rsid w:val="00C54F3C"/>
    <w:rsid w:val="00C73C4C"/>
    <w:rsid w:val="00C73EF4"/>
    <w:rsid w:val="00C804A8"/>
    <w:rsid w:val="00C8620D"/>
    <w:rsid w:val="00C86B8B"/>
    <w:rsid w:val="00C9764C"/>
    <w:rsid w:val="00CA2F3A"/>
    <w:rsid w:val="00CB0D97"/>
    <w:rsid w:val="00CB4D50"/>
    <w:rsid w:val="00CC08B9"/>
    <w:rsid w:val="00CC0F78"/>
    <w:rsid w:val="00CD354F"/>
    <w:rsid w:val="00D11640"/>
    <w:rsid w:val="00D22922"/>
    <w:rsid w:val="00D35342"/>
    <w:rsid w:val="00D37F9E"/>
    <w:rsid w:val="00D443D1"/>
    <w:rsid w:val="00D61463"/>
    <w:rsid w:val="00D64D63"/>
    <w:rsid w:val="00D72480"/>
    <w:rsid w:val="00D972DE"/>
    <w:rsid w:val="00DA2761"/>
    <w:rsid w:val="00DA34BF"/>
    <w:rsid w:val="00DB2682"/>
    <w:rsid w:val="00DB285E"/>
    <w:rsid w:val="00DB6234"/>
    <w:rsid w:val="00DC1570"/>
    <w:rsid w:val="00DC554B"/>
    <w:rsid w:val="00DD12EC"/>
    <w:rsid w:val="00DD6232"/>
    <w:rsid w:val="00DD63A3"/>
    <w:rsid w:val="00DD6CDE"/>
    <w:rsid w:val="00DE2649"/>
    <w:rsid w:val="00DE2DC0"/>
    <w:rsid w:val="00DE6EFF"/>
    <w:rsid w:val="00DF005F"/>
    <w:rsid w:val="00DF2E37"/>
    <w:rsid w:val="00E12F6C"/>
    <w:rsid w:val="00E13B36"/>
    <w:rsid w:val="00E143DE"/>
    <w:rsid w:val="00E17A06"/>
    <w:rsid w:val="00E20E5E"/>
    <w:rsid w:val="00E25A77"/>
    <w:rsid w:val="00E46573"/>
    <w:rsid w:val="00E6507A"/>
    <w:rsid w:val="00E712E5"/>
    <w:rsid w:val="00E8112C"/>
    <w:rsid w:val="00E84F94"/>
    <w:rsid w:val="00E922F7"/>
    <w:rsid w:val="00EA617E"/>
    <w:rsid w:val="00EA79A9"/>
    <w:rsid w:val="00EB4A85"/>
    <w:rsid w:val="00EC5098"/>
    <w:rsid w:val="00EC699B"/>
    <w:rsid w:val="00ED4205"/>
    <w:rsid w:val="00ED5767"/>
    <w:rsid w:val="00EF412C"/>
    <w:rsid w:val="00EF5E1E"/>
    <w:rsid w:val="00EF60CB"/>
    <w:rsid w:val="00F215C2"/>
    <w:rsid w:val="00F258D7"/>
    <w:rsid w:val="00F25C95"/>
    <w:rsid w:val="00F26A5D"/>
    <w:rsid w:val="00F46187"/>
    <w:rsid w:val="00F50149"/>
    <w:rsid w:val="00F704F6"/>
    <w:rsid w:val="00F76CC8"/>
    <w:rsid w:val="00F86B5E"/>
    <w:rsid w:val="00F90708"/>
    <w:rsid w:val="00F908AF"/>
    <w:rsid w:val="00FB2A34"/>
    <w:rsid w:val="00FC489E"/>
    <w:rsid w:val="00FC77CE"/>
    <w:rsid w:val="00FD3BBB"/>
    <w:rsid w:val="00FD5927"/>
    <w:rsid w:val="00FE2B9D"/>
    <w:rsid w:val="00FE578D"/>
    <w:rsid w:val="00FE6626"/>
    <w:rsid w:val="00FF063E"/>
    <w:rsid w:val="00FF36F7"/>
    <w:rsid w:val="01F4C7FD"/>
    <w:rsid w:val="02C80C85"/>
    <w:rsid w:val="02CB89E4"/>
    <w:rsid w:val="030C50A8"/>
    <w:rsid w:val="03172093"/>
    <w:rsid w:val="03705B84"/>
    <w:rsid w:val="03DBD180"/>
    <w:rsid w:val="03F278A9"/>
    <w:rsid w:val="0443C962"/>
    <w:rsid w:val="0444914A"/>
    <w:rsid w:val="04C8E55A"/>
    <w:rsid w:val="0524C2E3"/>
    <w:rsid w:val="05403D3B"/>
    <w:rsid w:val="0549F077"/>
    <w:rsid w:val="055DC6F7"/>
    <w:rsid w:val="05C340FB"/>
    <w:rsid w:val="05D36683"/>
    <w:rsid w:val="0614D25F"/>
    <w:rsid w:val="0636CC61"/>
    <w:rsid w:val="06F18E70"/>
    <w:rsid w:val="07E1F171"/>
    <w:rsid w:val="08A3F653"/>
    <w:rsid w:val="08A84B00"/>
    <w:rsid w:val="092EC57F"/>
    <w:rsid w:val="09B2F7A1"/>
    <w:rsid w:val="09F0AC22"/>
    <w:rsid w:val="0A0E1F96"/>
    <w:rsid w:val="0A593D6E"/>
    <w:rsid w:val="0A887D7C"/>
    <w:rsid w:val="0AC3F0AA"/>
    <w:rsid w:val="0B08E799"/>
    <w:rsid w:val="0BC09686"/>
    <w:rsid w:val="0C5F9FCD"/>
    <w:rsid w:val="0D29CEBA"/>
    <w:rsid w:val="0D4D4162"/>
    <w:rsid w:val="0D75EAC8"/>
    <w:rsid w:val="0D99104F"/>
    <w:rsid w:val="0E24CDD9"/>
    <w:rsid w:val="0E50B0D7"/>
    <w:rsid w:val="0E6AC38B"/>
    <w:rsid w:val="0E74EA5C"/>
    <w:rsid w:val="0E940C8B"/>
    <w:rsid w:val="0EDBE22F"/>
    <w:rsid w:val="0EE64F3C"/>
    <w:rsid w:val="0F0EDA92"/>
    <w:rsid w:val="0F2D14CE"/>
    <w:rsid w:val="10B3A4A6"/>
    <w:rsid w:val="113111D0"/>
    <w:rsid w:val="11B34413"/>
    <w:rsid w:val="11E4A562"/>
    <w:rsid w:val="11EC31A9"/>
    <w:rsid w:val="12039172"/>
    <w:rsid w:val="1205B530"/>
    <w:rsid w:val="120CAC52"/>
    <w:rsid w:val="1256091F"/>
    <w:rsid w:val="1279E882"/>
    <w:rsid w:val="1282C13E"/>
    <w:rsid w:val="129B3CD2"/>
    <w:rsid w:val="12D120B8"/>
    <w:rsid w:val="1347A0F2"/>
    <w:rsid w:val="139F0CC7"/>
    <w:rsid w:val="13B682CB"/>
    <w:rsid w:val="13DCEF34"/>
    <w:rsid w:val="13DFF848"/>
    <w:rsid w:val="141A3544"/>
    <w:rsid w:val="1425583A"/>
    <w:rsid w:val="1453BF66"/>
    <w:rsid w:val="148D1619"/>
    <w:rsid w:val="14A2534B"/>
    <w:rsid w:val="14B5B842"/>
    <w:rsid w:val="14D9193C"/>
    <w:rsid w:val="14F59CEA"/>
    <w:rsid w:val="1537132D"/>
    <w:rsid w:val="15C7BEA7"/>
    <w:rsid w:val="15F0A31D"/>
    <w:rsid w:val="1701303B"/>
    <w:rsid w:val="17307466"/>
    <w:rsid w:val="173892CF"/>
    <w:rsid w:val="173997F1"/>
    <w:rsid w:val="1741A7C9"/>
    <w:rsid w:val="174DD827"/>
    <w:rsid w:val="1862F51F"/>
    <w:rsid w:val="18A715B2"/>
    <w:rsid w:val="18E2B578"/>
    <w:rsid w:val="18E5CD15"/>
    <w:rsid w:val="1926C6A0"/>
    <w:rsid w:val="192DCEC9"/>
    <w:rsid w:val="1954A9E9"/>
    <w:rsid w:val="19574CF8"/>
    <w:rsid w:val="196F8C61"/>
    <w:rsid w:val="19CD620E"/>
    <w:rsid w:val="1AAA57B5"/>
    <w:rsid w:val="1ABA99FA"/>
    <w:rsid w:val="1B341F73"/>
    <w:rsid w:val="1B51D02D"/>
    <w:rsid w:val="1B9FF960"/>
    <w:rsid w:val="1BBD14EF"/>
    <w:rsid w:val="1BC53C2D"/>
    <w:rsid w:val="1BCCC411"/>
    <w:rsid w:val="1BF8C804"/>
    <w:rsid w:val="1C55E210"/>
    <w:rsid w:val="1C615B72"/>
    <w:rsid w:val="1C626B3B"/>
    <w:rsid w:val="1C7E234E"/>
    <w:rsid w:val="1CD53A16"/>
    <w:rsid w:val="1D067049"/>
    <w:rsid w:val="1D2DF064"/>
    <w:rsid w:val="1D536058"/>
    <w:rsid w:val="1D622A95"/>
    <w:rsid w:val="1DFA5A18"/>
    <w:rsid w:val="1E0DFE53"/>
    <w:rsid w:val="1E178A62"/>
    <w:rsid w:val="1E188F66"/>
    <w:rsid w:val="1E25542B"/>
    <w:rsid w:val="1E2AC699"/>
    <w:rsid w:val="1E2F8F3C"/>
    <w:rsid w:val="1E7461FD"/>
    <w:rsid w:val="1EB208EA"/>
    <w:rsid w:val="203C67BD"/>
    <w:rsid w:val="209214A3"/>
    <w:rsid w:val="20CDAE94"/>
    <w:rsid w:val="20FE67F1"/>
    <w:rsid w:val="21399B04"/>
    <w:rsid w:val="218751A0"/>
    <w:rsid w:val="219F7FB9"/>
    <w:rsid w:val="2200A33E"/>
    <w:rsid w:val="227CB7CD"/>
    <w:rsid w:val="22A0B78E"/>
    <w:rsid w:val="22A1F81D"/>
    <w:rsid w:val="22F01E27"/>
    <w:rsid w:val="232E8460"/>
    <w:rsid w:val="2481F00E"/>
    <w:rsid w:val="24E29029"/>
    <w:rsid w:val="24F6093D"/>
    <w:rsid w:val="253AFFCA"/>
    <w:rsid w:val="25415A1B"/>
    <w:rsid w:val="254ED257"/>
    <w:rsid w:val="2636C15E"/>
    <w:rsid w:val="26D9F533"/>
    <w:rsid w:val="270E7A99"/>
    <w:rsid w:val="272B0A99"/>
    <w:rsid w:val="27A97A0A"/>
    <w:rsid w:val="2860838A"/>
    <w:rsid w:val="28AC2F7F"/>
    <w:rsid w:val="28BFD993"/>
    <w:rsid w:val="28CCFB5C"/>
    <w:rsid w:val="2907B9D8"/>
    <w:rsid w:val="297243F3"/>
    <w:rsid w:val="2987109F"/>
    <w:rsid w:val="29BC7D61"/>
    <w:rsid w:val="2A20DB68"/>
    <w:rsid w:val="2A31B5A6"/>
    <w:rsid w:val="2A36A10B"/>
    <w:rsid w:val="2AD44598"/>
    <w:rsid w:val="2B76F6AD"/>
    <w:rsid w:val="2BBE7F7A"/>
    <w:rsid w:val="2BFA6107"/>
    <w:rsid w:val="2CFD0BA2"/>
    <w:rsid w:val="2D08A963"/>
    <w:rsid w:val="2D0EF6BD"/>
    <w:rsid w:val="2D690244"/>
    <w:rsid w:val="2E7BC495"/>
    <w:rsid w:val="2EF7D482"/>
    <w:rsid w:val="2F114DB6"/>
    <w:rsid w:val="2F5F9119"/>
    <w:rsid w:val="2F671462"/>
    <w:rsid w:val="2FC5FD00"/>
    <w:rsid w:val="2FCFE066"/>
    <w:rsid w:val="2FF1564D"/>
    <w:rsid w:val="301D5563"/>
    <w:rsid w:val="30BF7C5C"/>
    <w:rsid w:val="30C7AD13"/>
    <w:rsid w:val="31383EB7"/>
    <w:rsid w:val="31518349"/>
    <w:rsid w:val="3155AE5F"/>
    <w:rsid w:val="31816224"/>
    <w:rsid w:val="318657A5"/>
    <w:rsid w:val="31D30C97"/>
    <w:rsid w:val="31D681FB"/>
    <w:rsid w:val="3222B93A"/>
    <w:rsid w:val="32393B49"/>
    <w:rsid w:val="323BBF42"/>
    <w:rsid w:val="32781000"/>
    <w:rsid w:val="32F806D8"/>
    <w:rsid w:val="331A7CB8"/>
    <w:rsid w:val="3330E193"/>
    <w:rsid w:val="3544A685"/>
    <w:rsid w:val="35C0D98E"/>
    <w:rsid w:val="36B96D66"/>
    <w:rsid w:val="36F74EB5"/>
    <w:rsid w:val="370480C0"/>
    <w:rsid w:val="370B61B9"/>
    <w:rsid w:val="37117165"/>
    <w:rsid w:val="373FCF88"/>
    <w:rsid w:val="3758DADE"/>
    <w:rsid w:val="3851AD40"/>
    <w:rsid w:val="3865B589"/>
    <w:rsid w:val="38A1E4AC"/>
    <w:rsid w:val="38E1FCBF"/>
    <w:rsid w:val="38F5BA7C"/>
    <w:rsid w:val="3942B924"/>
    <w:rsid w:val="3987B013"/>
    <w:rsid w:val="39ACBE21"/>
    <w:rsid w:val="39C796F6"/>
    <w:rsid w:val="39D1EE32"/>
    <w:rsid w:val="3A16D9DB"/>
    <w:rsid w:val="3B6E5479"/>
    <w:rsid w:val="3C097F29"/>
    <w:rsid w:val="3C59C53F"/>
    <w:rsid w:val="3C5B099D"/>
    <w:rsid w:val="3C98F408"/>
    <w:rsid w:val="3CC4C352"/>
    <w:rsid w:val="3CDC5829"/>
    <w:rsid w:val="3D183883"/>
    <w:rsid w:val="3D20CFFC"/>
    <w:rsid w:val="3E12C087"/>
    <w:rsid w:val="3E1DF9F8"/>
    <w:rsid w:val="3E366FBD"/>
    <w:rsid w:val="3E40F7FE"/>
    <w:rsid w:val="3E590C7F"/>
    <w:rsid w:val="3E8096D4"/>
    <w:rsid w:val="3E8397F2"/>
    <w:rsid w:val="3EBA224C"/>
    <w:rsid w:val="3ED44395"/>
    <w:rsid w:val="3F1995A5"/>
    <w:rsid w:val="3F4A8C94"/>
    <w:rsid w:val="3F6D6DEE"/>
    <w:rsid w:val="3F8D5DA4"/>
    <w:rsid w:val="3FF144F0"/>
    <w:rsid w:val="3FFF52C2"/>
    <w:rsid w:val="4012C098"/>
    <w:rsid w:val="4059B8FA"/>
    <w:rsid w:val="40975CC3"/>
    <w:rsid w:val="40BBBDCF"/>
    <w:rsid w:val="40F9E6D4"/>
    <w:rsid w:val="40FC7513"/>
    <w:rsid w:val="4113B6E0"/>
    <w:rsid w:val="412DC48D"/>
    <w:rsid w:val="415E6B9D"/>
    <w:rsid w:val="41A2EC1D"/>
    <w:rsid w:val="41BFF438"/>
    <w:rsid w:val="41FE3476"/>
    <w:rsid w:val="42041EF1"/>
    <w:rsid w:val="42083173"/>
    <w:rsid w:val="420BE457"/>
    <w:rsid w:val="425ACFF4"/>
    <w:rsid w:val="42A759F3"/>
    <w:rsid w:val="42D3BDB8"/>
    <w:rsid w:val="42FF2736"/>
    <w:rsid w:val="4373A7C5"/>
    <w:rsid w:val="44BD3BDC"/>
    <w:rsid w:val="44FBF9E7"/>
    <w:rsid w:val="4519B4F2"/>
    <w:rsid w:val="455C4B7D"/>
    <w:rsid w:val="462DE6D9"/>
    <w:rsid w:val="46368EAC"/>
    <w:rsid w:val="464DAD23"/>
    <w:rsid w:val="46786D9E"/>
    <w:rsid w:val="46C55627"/>
    <w:rsid w:val="46F61E12"/>
    <w:rsid w:val="471FDBE7"/>
    <w:rsid w:val="474342DC"/>
    <w:rsid w:val="47630B77"/>
    <w:rsid w:val="4801E28D"/>
    <w:rsid w:val="48685672"/>
    <w:rsid w:val="489DB3FF"/>
    <w:rsid w:val="48B00C0E"/>
    <w:rsid w:val="48D114F6"/>
    <w:rsid w:val="4903FADB"/>
    <w:rsid w:val="4A4BDC6F"/>
    <w:rsid w:val="4ABC1184"/>
    <w:rsid w:val="4AD81B32"/>
    <w:rsid w:val="4B5AE334"/>
    <w:rsid w:val="4BCF441E"/>
    <w:rsid w:val="4C8E4C71"/>
    <w:rsid w:val="4CC31426"/>
    <w:rsid w:val="4CCCECD6"/>
    <w:rsid w:val="4D0FB0A6"/>
    <w:rsid w:val="4E871E0F"/>
    <w:rsid w:val="4EF4CCE2"/>
    <w:rsid w:val="4F4C770E"/>
    <w:rsid w:val="4FB40FA8"/>
    <w:rsid w:val="50011F27"/>
    <w:rsid w:val="5038E7FF"/>
    <w:rsid w:val="506BF3BA"/>
    <w:rsid w:val="508C7519"/>
    <w:rsid w:val="50B6E09B"/>
    <w:rsid w:val="51232006"/>
    <w:rsid w:val="51D34007"/>
    <w:rsid w:val="520CFF1D"/>
    <w:rsid w:val="523F1FD5"/>
    <w:rsid w:val="53740697"/>
    <w:rsid w:val="53801CA1"/>
    <w:rsid w:val="53A758FD"/>
    <w:rsid w:val="53F29C60"/>
    <w:rsid w:val="548A54BE"/>
    <w:rsid w:val="548AE870"/>
    <w:rsid w:val="54CE4AD2"/>
    <w:rsid w:val="55289802"/>
    <w:rsid w:val="553300E6"/>
    <w:rsid w:val="55D34992"/>
    <w:rsid w:val="56249500"/>
    <w:rsid w:val="56339816"/>
    <w:rsid w:val="56354972"/>
    <w:rsid w:val="5670F924"/>
    <w:rsid w:val="567E646C"/>
    <w:rsid w:val="5711810C"/>
    <w:rsid w:val="57153673"/>
    <w:rsid w:val="5743346A"/>
    <w:rsid w:val="577B69D9"/>
    <w:rsid w:val="57B2AC83"/>
    <w:rsid w:val="5814D7F8"/>
    <w:rsid w:val="58933688"/>
    <w:rsid w:val="5896BC8C"/>
    <w:rsid w:val="5942FA55"/>
    <w:rsid w:val="5946DF47"/>
    <w:rsid w:val="59638A01"/>
    <w:rsid w:val="597F2BA0"/>
    <w:rsid w:val="598E861A"/>
    <w:rsid w:val="5A0E002D"/>
    <w:rsid w:val="5A48B587"/>
    <w:rsid w:val="5A956EF5"/>
    <w:rsid w:val="5AD0E13E"/>
    <w:rsid w:val="5AD4D63B"/>
    <w:rsid w:val="5B846359"/>
    <w:rsid w:val="5B9FE091"/>
    <w:rsid w:val="5BF3FAB3"/>
    <w:rsid w:val="5C7F7FC3"/>
    <w:rsid w:val="5CF97CBC"/>
    <w:rsid w:val="5D878150"/>
    <w:rsid w:val="5DEE88C2"/>
    <w:rsid w:val="5DFACC9E"/>
    <w:rsid w:val="5E22127B"/>
    <w:rsid w:val="5E84BCF7"/>
    <w:rsid w:val="5E8A4D62"/>
    <w:rsid w:val="5F72D6B1"/>
    <w:rsid w:val="5F75F67D"/>
    <w:rsid w:val="5FF8D5F7"/>
    <w:rsid w:val="600C4C23"/>
    <w:rsid w:val="600CA3E7"/>
    <w:rsid w:val="60109D53"/>
    <w:rsid w:val="603331B9"/>
    <w:rsid w:val="60A062A1"/>
    <w:rsid w:val="60A137A3"/>
    <w:rsid w:val="60DE8DF9"/>
    <w:rsid w:val="61230479"/>
    <w:rsid w:val="61656E06"/>
    <w:rsid w:val="61A50AF2"/>
    <w:rsid w:val="61F2037A"/>
    <w:rsid w:val="622022BF"/>
    <w:rsid w:val="62792A76"/>
    <w:rsid w:val="62800245"/>
    <w:rsid w:val="62809A90"/>
    <w:rsid w:val="6283B8DE"/>
    <w:rsid w:val="62A40185"/>
    <w:rsid w:val="62F13173"/>
    <w:rsid w:val="63013E67"/>
    <w:rsid w:val="632BFC14"/>
    <w:rsid w:val="6368B59C"/>
    <w:rsid w:val="638D8997"/>
    <w:rsid w:val="639D037A"/>
    <w:rsid w:val="63B95141"/>
    <w:rsid w:val="63FE83DF"/>
    <w:rsid w:val="641C62DA"/>
    <w:rsid w:val="655634F8"/>
    <w:rsid w:val="65C74259"/>
    <w:rsid w:val="663E155F"/>
    <w:rsid w:val="666ACAAE"/>
    <w:rsid w:val="66AF7DE8"/>
    <w:rsid w:val="66C43649"/>
    <w:rsid w:val="66CD9FB9"/>
    <w:rsid w:val="66D4A43C"/>
    <w:rsid w:val="67007BAF"/>
    <w:rsid w:val="67072766"/>
    <w:rsid w:val="672C6282"/>
    <w:rsid w:val="6771DAA2"/>
    <w:rsid w:val="67AD0CE1"/>
    <w:rsid w:val="67BE540E"/>
    <w:rsid w:val="681A04DD"/>
    <w:rsid w:val="684AE4BC"/>
    <w:rsid w:val="6A7FD516"/>
    <w:rsid w:val="6A927A55"/>
    <w:rsid w:val="6A9412A8"/>
    <w:rsid w:val="6AB7E54D"/>
    <w:rsid w:val="6B1D78E6"/>
    <w:rsid w:val="6B2D4F0C"/>
    <w:rsid w:val="6BF8DBCC"/>
    <w:rsid w:val="6C5E8AD6"/>
    <w:rsid w:val="6CAB04CF"/>
    <w:rsid w:val="6CD012AB"/>
    <w:rsid w:val="6CD2ADF7"/>
    <w:rsid w:val="6CD91DB5"/>
    <w:rsid w:val="6D412E14"/>
    <w:rsid w:val="6D678387"/>
    <w:rsid w:val="6DB28663"/>
    <w:rsid w:val="6E852957"/>
    <w:rsid w:val="6EA6DBB4"/>
    <w:rsid w:val="6EBA2E78"/>
    <w:rsid w:val="6F2100D6"/>
    <w:rsid w:val="6F210654"/>
    <w:rsid w:val="6F27D27A"/>
    <w:rsid w:val="6F72ACCD"/>
    <w:rsid w:val="6F999773"/>
    <w:rsid w:val="6FF02A1D"/>
    <w:rsid w:val="701F02DD"/>
    <w:rsid w:val="7048F115"/>
    <w:rsid w:val="70661E8A"/>
    <w:rsid w:val="7101A95E"/>
    <w:rsid w:val="7117AD7A"/>
    <w:rsid w:val="71F428CA"/>
    <w:rsid w:val="7204670E"/>
    <w:rsid w:val="72307A99"/>
    <w:rsid w:val="723DD0B0"/>
    <w:rsid w:val="72A1CA2E"/>
    <w:rsid w:val="73585F9E"/>
    <w:rsid w:val="74387AF1"/>
    <w:rsid w:val="74BA32BF"/>
    <w:rsid w:val="74D0CC8D"/>
    <w:rsid w:val="74E0562D"/>
    <w:rsid w:val="74E18C04"/>
    <w:rsid w:val="74E5794A"/>
    <w:rsid w:val="74FB83ED"/>
    <w:rsid w:val="750B8282"/>
    <w:rsid w:val="75AD2ACA"/>
    <w:rsid w:val="760293E1"/>
    <w:rsid w:val="761491AB"/>
    <w:rsid w:val="76153032"/>
    <w:rsid w:val="762E6ED1"/>
    <w:rsid w:val="770B3DC0"/>
    <w:rsid w:val="7763FDAD"/>
    <w:rsid w:val="777F9B2C"/>
    <w:rsid w:val="7790BD86"/>
    <w:rsid w:val="77C6FC59"/>
    <w:rsid w:val="77DC6AC5"/>
    <w:rsid w:val="7821F566"/>
    <w:rsid w:val="787AAE09"/>
    <w:rsid w:val="78DE6376"/>
    <w:rsid w:val="78E068AA"/>
    <w:rsid w:val="78E587C6"/>
    <w:rsid w:val="79C30F2B"/>
    <w:rsid w:val="7A7A33D7"/>
    <w:rsid w:val="7AC6795E"/>
    <w:rsid w:val="7B071BF0"/>
    <w:rsid w:val="7B182785"/>
    <w:rsid w:val="7B5FF2E2"/>
    <w:rsid w:val="7B7609CA"/>
    <w:rsid w:val="7B77A8BE"/>
    <w:rsid w:val="7C2F91A9"/>
    <w:rsid w:val="7C99120D"/>
    <w:rsid w:val="7CB26386"/>
    <w:rsid w:val="7CB856DA"/>
    <w:rsid w:val="7D1B5984"/>
    <w:rsid w:val="7D4E2415"/>
    <w:rsid w:val="7D7B988C"/>
    <w:rsid w:val="7DFE3733"/>
    <w:rsid w:val="7E2030C3"/>
    <w:rsid w:val="7E3B7C9A"/>
    <w:rsid w:val="7ED77D86"/>
    <w:rsid w:val="7EEDB703"/>
    <w:rsid w:val="7F206E2C"/>
    <w:rsid w:val="7F3F0DA6"/>
    <w:rsid w:val="7F4610BA"/>
    <w:rsid w:val="7F4B93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44BCB"/>
  <w15:chartTrackingRefBased/>
  <w15:docId w15:val="{D31895BC-BE17-4029-90C9-8E5D70DB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F9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1F98"/>
    <w:rPr>
      <w:color w:val="0000FF"/>
      <w:u w:val="single"/>
    </w:rPr>
  </w:style>
  <w:style w:type="character" w:styleId="UnresolvedMention">
    <w:name w:val="Unresolved Mention"/>
    <w:basedOn w:val="DefaultParagraphFont"/>
    <w:uiPriority w:val="99"/>
    <w:unhideWhenUsed/>
    <w:rsid w:val="00B158B9"/>
    <w:rPr>
      <w:color w:val="605E5C"/>
      <w:shd w:val="clear" w:color="auto" w:fill="E1DFDD"/>
    </w:rPr>
  </w:style>
  <w:style w:type="paragraph" w:styleId="NormalWeb">
    <w:name w:val="Normal (Web)"/>
    <w:basedOn w:val="Normal"/>
    <w:uiPriority w:val="99"/>
    <w:semiHidden/>
    <w:unhideWhenUsed/>
    <w:rsid w:val="00B158B9"/>
    <w:pPr>
      <w:spacing w:before="100" w:beforeAutospacing="1" w:after="100" w:afterAutospacing="1"/>
    </w:pPr>
  </w:style>
  <w:style w:type="character" w:customStyle="1" w:styleId="xn-location">
    <w:name w:val="xn-location"/>
    <w:basedOn w:val="DefaultParagraphFont"/>
    <w:rsid w:val="00B158B9"/>
  </w:style>
  <w:style w:type="paragraph" w:styleId="ListParagraph">
    <w:name w:val="List Paragraph"/>
    <w:basedOn w:val="Normal"/>
    <w:uiPriority w:val="34"/>
    <w:qFormat/>
    <w:rsid w:val="00C73C4C"/>
    <w:pPr>
      <w:ind w:left="720"/>
      <w:contextualSpacing/>
    </w:pPr>
  </w:style>
  <w:style w:type="character" w:styleId="CommentReference">
    <w:name w:val="annotation reference"/>
    <w:basedOn w:val="DefaultParagraphFont"/>
    <w:uiPriority w:val="99"/>
    <w:semiHidden/>
    <w:unhideWhenUsed/>
    <w:rsid w:val="004A7262"/>
    <w:rPr>
      <w:sz w:val="16"/>
      <w:szCs w:val="16"/>
    </w:rPr>
  </w:style>
  <w:style w:type="paragraph" w:styleId="CommentText">
    <w:name w:val="annotation text"/>
    <w:basedOn w:val="Normal"/>
    <w:link w:val="CommentTextChar"/>
    <w:uiPriority w:val="99"/>
    <w:semiHidden/>
    <w:unhideWhenUsed/>
    <w:rsid w:val="004A7262"/>
    <w:rPr>
      <w:sz w:val="20"/>
      <w:szCs w:val="20"/>
    </w:rPr>
  </w:style>
  <w:style w:type="character" w:customStyle="1" w:styleId="CommentTextChar">
    <w:name w:val="Comment Text Char"/>
    <w:basedOn w:val="DefaultParagraphFont"/>
    <w:link w:val="CommentText"/>
    <w:uiPriority w:val="99"/>
    <w:semiHidden/>
    <w:rsid w:val="004A72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7262"/>
    <w:rPr>
      <w:b/>
      <w:bCs/>
    </w:rPr>
  </w:style>
  <w:style w:type="character" w:customStyle="1" w:styleId="CommentSubjectChar">
    <w:name w:val="Comment Subject Char"/>
    <w:basedOn w:val="CommentTextChar"/>
    <w:link w:val="CommentSubject"/>
    <w:uiPriority w:val="99"/>
    <w:semiHidden/>
    <w:rsid w:val="004A726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A72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262"/>
    <w:rPr>
      <w:rFonts w:ascii="Segoe UI" w:eastAsia="Times New Roman" w:hAnsi="Segoe UI" w:cs="Segoe UI"/>
      <w:sz w:val="18"/>
      <w:szCs w:val="18"/>
    </w:rPr>
  </w:style>
  <w:style w:type="paragraph" w:styleId="NoSpacing">
    <w:name w:val="No Spacing"/>
    <w:uiPriority w:val="1"/>
    <w:qFormat/>
  </w:style>
  <w:style w:type="character" w:styleId="Mention">
    <w:name w:val="Mention"/>
    <w:basedOn w:val="DefaultParagraphFont"/>
    <w:uiPriority w:val="99"/>
    <w:unhideWhenUsed/>
    <w:rsid w:val="00A825AF"/>
    <w:rPr>
      <w:color w:val="2B579A"/>
      <w:shd w:val="clear" w:color="auto" w:fill="E1DFDD"/>
    </w:rPr>
  </w:style>
  <w:style w:type="paragraph" w:styleId="Revision">
    <w:name w:val="Revision"/>
    <w:hidden/>
    <w:uiPriority w:val="99"/>
    <w:semiHidden/>
    <w:rsid w:val="006F75D9"/>
    <w:rPr>
      <w:rFonts w:ascii="Times New Roman" w:eastAsia="Times New Roman" w:hAnsi="Times New Roman" w:cs="Times New Roman"/>
    </w:rPr>
  </w:style>
  <w:style w:type="character" w:customStyle="1" w:styleId="normaltextrun">
    <w:name w:val="normaltextrun"/>
    <w:basedOn w:val="DefaultParagraphFont"/>
    <w:rsid w:val="00285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1311">
      <w:bodyDiv w:val="1"/>
      <w:marLeft w:val="0"/>
      <w:marRight w:val="0"/>
      <w:marTop w:val="0"/>
      <w:marBottom w:val="0"/>
      <w:divBdr>
        <w:top w:val="none" w:sz="0" w:space="0" w:color="auto"/>
        <w:left w:val="none" w:sz="0" w:space="0" w:color="auto"/>
        <w:bottom w:val="none" w:sz="0" w:space="0" w:color="auto"/>
        <w:right w:val="none" w:sz="0" w:space="0" w:color="auto"/>
      </w:divBdr>
      <w:divsChild>
        <w:div w:id="431246098">
          <w:marLeft w:val="202"/>
          <w:marRight w:val="0"/>
          <w:marTop w:val="0"/>
          <w:marBottom w:val="0"/>
          <w:divBdr>
            <w:top w:val="none" w:sz="0" w:space="0" w:color="auto"/>
            <w:left w:val="none" w:sz="0" w:space="0" w:color="auto"/>
            <w:bottom w:val="none" w:sz="0" w:space="0" w:color="auto"/>
            <w:right w:val="none" w:sz="0" w:space="0" w:color="auto"/>
          </w:divBdr>
        </w:div>
        <w:div w:id="528181872">
          <w:marLeft w:val="202"/>
          <w:marRight w:val="0"/>
          <w:marTop w:val="0"/>
          <w:marBottom w:val="0"/>
          <w:divBdr>
            <w:top w:val="none" w:sz="0" w:space="0" w:color="auto"/>
            <w:left w:val="none" w:sz="0" w:space="0" w:color="auto"/>
            <w:bottom w:val="none" w:sz="0" w:space="0" w:color="auto"/>
            <w:right w:val="none" w:sz="0" w:space="0" w:color="auto"/>
          </w:divBdr>
        </w:div>
        <w:div w:id="685328858">
          <w:marLeft w:val="202"/>
          <w:marRight w:val="0"/>
          <w:marTop w:val="0"/>
          <w:marBottom w:val="0"/>
          <w:divBdr>
            <w:top w:val="none" w:sz="0" w:space="0" w:color="auto"/>
            <w:left w:val="none" w:sz="0" w:space="0" w:color="auto"/>
            <w:bottom w:val="none" w:sz="0" w:space="0" w:color="auto"/>
            <w:right w:val="none" w:sz="0" w:space="0" w:color="auto"/>
          </w:divBdr>
        </w:div>
        <w:div w:id="1596161757">
          <w:marLeft w:val="749"/>
          <w:marRight w:val="0"/>
          <w:marTop w:val="0"/>
          <w:marBottom w:val="0"/>
          <w:divBdr>
            <w:top w:val="none" w:sz="0" w:space="0" w:color="auto"/>
            <w:left w:val="none" w:sz="0" w:space="0" w:color="auto"/>
            <w:bottom w:val="none" w:sz="0" w:space="0" w:color="auto"/>
            <w:right w:val="none" w:sz="0" w:space="0" w:color="auto"/>
          </w:divBdr>
        </w:div>
        <w:div w:id="1601521320">
          <w:marLeft w:val="202"/>
          <w:marRight w:val="0"/>
          <w:marTop w:val="0"/>
          <w:marBottom w:val="0"/>
          <w:divBdr>
            <w:top w:val="none" w:sz="0" w:space="0" w:color="auto"/>
            <w:left w:val="none" w:sz="0" w:space="0" w:color="auto"/>
            <w:bottom w:val="none" w:sz="0" w:space="0" w:color="auto"/>
            <w:right w:val="none" w:sz="0" w:space="0" w:color="auto"/>
          </w:divBdr>
        </w:div>
      </w:divsChild>
    </w:div>
    <w:div w:id="58212383">
      <w:bodyDiv w:val="1"/>
      <w:marLeft w:val="0"/>
      <w:marRight w:val="0"/>
      <w:marTop w:val="0"/>
      <w:marBottom w:val="0"/>
      <w:divBdr>
        <w:top w:val="none" w:sz="0" w:space="0" w:color="auto"/>
        <w:left w:val="none" w:sz="0" w:space="0" w:color="auto"/>
        <w:bottom w:val="none" w:sz="0" w:space="0" w:color="auto"/>
        <w:right w:val="none" w:sz="0" w:space="0" w:color="auto"/>
      </w:divBdr>
    </w:div>
    <w:div w:id="112094898">
      <w:bodyDiv w:val="1"/>
      <w:marLeft w:val="0"/>
      <w:marRight w:val="0"/>
      <w:marTop w:val="0"/>
      <w:marBottom w:val="0"/>
      <w:divBdr>
        <w:top w:val="none" w:sz="0" w:space="0" w:color="auto"/>
        <w:left w:val="none" w:sz="0" w:space="0" w:color="auto"/>
        <w:bottom w:val="none" w:sz="0" w:space="0" w:color="auto"/>
        <w:right w:val="none" w:sz="0" w:space="0" w:color="auto"/>
      </w:divBdr>
    </w:div>
    <w:div w:id="140778739">
      <w:bodyDiv w:val="1"/>
      <w:marLeft w:val="0"/>
      <w:marRight w:val="0"/>
      <w:marTop w:val="0"/>
      <w:marBottom w:val="0"/>
      <w:divBdr>
        <w:top w:val="none" w:sz="0" w:space="0" w:color="auto"/>
        <w:left w:val="none" w:sz="0" w:space="0" w:color="auto"/>
        <w:bottom w:val="none" w:sz="0" w:space="0" w:color="auto"/>
        <w:right w:val="none" w:sz="0" w:space="0" w:color="auto"/>
      </w:divBdr>
    </w:div>
    <w:div w:id="608582202">
      <w:bodyDiv w:val="1"/>
      <w:marLeft w:val="0"/>
      <w:marRight w:val="0"/>
      <w:marTop w:val="0"/>
      <w:marBottom w:val="0"/>
      <w:divBdr>
        <w:top w:val="none" w:sz="0" w:space="0" w:color="auto"/>
        <w:left w:val="none" w:sz="0" w:space="0" w:color="auto"/>
        <w:bottom w:val="none" w:sz="0" w:space="0" w:color="auto"/>
        <w:right w:val="none" w:sz="0" w:space="0" w:color="auto"/>
      </w:divBdr>
    </w:div>
    <w:div w:id="850803308">
      <w:bodyDiv w:val="1"/>
      <w:marLeft w:val="0"/>
      <w:marRight w:val="0"/>
      <w:marTop w:val="0"/>
      <w:marBottom w:val="0"/>
      <w:divBdr>
        <w:top w:val="none" w:sz="0" w:space="0" w:color="auto"/>
        <w:left w:val="none" w:sz="0" w:space="0" w:color="auto"/>
        <w:bottom w:val="none" w:sz="0" w:space="0" w:color="auto"/>
        <w:right w:val="none" w:sz="0" w:space="0" w:color="auto"/>
      </w:divBdr>
    </w:div>
    <w:div w:id="997806610">
      <w:bodyDiv w:val="1"/>
      <w:marLeft w:val="0"/>
      <w:marRight w:val="0"/>
      <w:marTop w:val="0"/>
      <w:marBottom w:val="0"/>
      <w:divBdr>
        <w:top w:val="none" w:sz="0" w:space="0" w:color="auto"/>
        <w:left w:val="none" w:sz="0" w:space="0" w:color="auto"/>
        <w:bottom w:val="none" w:sz="0" w:space="0" w:color="auto"/>
        <w:right w:val="none" w:sz="0" w:space="0" w:color="auto"/>
      </w:divBdr>
      <w:divsChild>
        <w:div w:id="275989710">
          <w:marLeft w:val="446"/>
          <w:marRight w:val="0"/>
          <w:marTop w:val="0"/>
          <w:marBottom w:val="0"/>
          <w:divBdr>
            <w:top w:val="none" w:sz="0" w:space="0" w:color="auto"/>
            <w:left w:val="none" w:sz="0" w:space="0" w:color="auto"/>
            <w:bottom w:val="none" w:sz="0" w:space="0" w:color="auto"/>
            <w:right w:val="none" w:sz="0" w:space="0" w:color="auto"/>
          </w:divBdr>
        </w:div>
        <w:div w:id="667949355">
          <w:marLeft w:val="446"/>
          <w:marRight w:val="0"/>
          <w:marTop w:val="0"/>
          <w:marBottom w:val="0"/>
          <w:divBdr>
            <w:top w:val="none" w:sz="0" w:space="0" w:color="auto"/>
            <w:left w:val="none" w:sz="0" w:space="0" w:color="auto"/>
            <w:bottom w:val="none" w:sz="0" w:space="0" w:color="auto"/>
            <w:right w:val="none" w:sz="0" w:space="0" w:color="auto"/>
          </w:divBdr>
        </w:div>
        <w:div w:id="739408899">
          <w:marLeft w:val="446"/>
          <w:marRight w:val="0"/>
          <w:marTop w:val="0"/>
          <w:marBottom w:val="0"/>
          <w:divBdr>
            <w:top w:val="none" w:sz="0" w:space="0" w:color="auto"/>
            <w:left w:val="none" w:sz="0" w:space="0" w:color="auto"/>
            <w:bottom w:val="none" w:sz="0" w:space="0" w:color="auto"/>
            <w:right w:val="none" w:sz="0" w:space="0" w:color="auto"/>
          </w:divBdr>
        </w:div>
        <w:div w:id="820535921">
          <w:marLeft w:val="446"/>
          <w:marRight w:val="0"/>
          <w:marTop w:val="0"/>
          <w:marBottom w:val="0"/>
          <w:divBdr>
            <w:top w:val="none" w:sz="0" w:space="0" w:color="auto"/>
            <w:left w:val="none" w:sz="0" w:space="0" w:color="auto"/>
            <w:bottom w:val="none" w:sz="0" w:space="0" w:color="auto"/>
            <w:right w:val="none" w:sz="0" w:space="0" w:color="auto"/>
          </w:divBdr>
        </w:div>
        <w:div w:id="1029914173">
          <w:marLeft w:val="446"/>
          <w:marRight w:val="0"/>
          <w:marTop w:val="0"/>
          <w:marBottom w:val="0"/>
          <w:divBdr>
            <w:top w:val="none" w:sz="0" w:space="0" w:color="auto"/>
            <w:left w:val="none" w:sz="0" w:space="0" w:color="auto"/>
            <w:bottom w:val="none" w:sz="0" w:space="0" w:color="auto"/>
            <w:right w:val="none" w:sz="0" w:space="0" w:color="auto"/>
          </w:divBdr>
        </w:div>
      </w:divsChild>
    </w:div>
    <w:div w:id="1061640736">
      <w:bodyDiv w:val="1"/>
      <w:marLeft w:val="0"/>
      <w:marRight w:val="0"/>
      <w:marTop w:val="0"/>
      <w:marBottom w:val="0"/>
      <w:divBdr>
        <w:top w:val="none" w:sz="0" w:space="0" w:color="auto"/>
        <w:left w:val="none" w:sz="0" w:space="0" w:color="auto"/>
        <w:bottom w:val="none" w:sz="0" w:space="0" w:color="auto"/>
        <w:right w:val="none" w:sz="0" w:space="0" w:color="auto"/>
      </w:divBdr>
    </w:div>
    <w:div w:id="1079643833">
      <w:bodyDiv w:val="1"/>
      <w:marLeft w:val="0"/>
      <w:marRight w:val="0"/>
      <w:marTop w:val="0"/>
      <w:marBottom w:val="0"/>
      <w:divBdr>
        <w:top w:val="none" w:sz="0" w:space="0" w:color="auto"/>
        <w:left w:val="none" w:sz="0" w:space="0" w:color="auto"/>
        <w:bottom w:val="none" w:sz="0" w:space="0" w:color="auto"/>
        <w:right w:val="none" w:sz="0" w:space="0" w:color="auto"/>
      </w:divBdr>
      <w:divsChild>
        <w:div w:id="277839537">
          <w:marLeft w:val="446"/>
          <w:marRight w:val="0"/>
          <w:marTop w:val="0"/>
          <w:marBottom w:val="0"/>
          <w:divBdr>
            <w:top w:val="none" w:sz="0" w:space="0" w:color="auto"/>
            <w:left w:val="none" w:sz="0" w:space="0" w:color="auto"/>
            <w:bottom w:val="none" w:sz="0" w:space="0" w:color="auto"/>
            <w:right w:val="none" w:sz="0" w:space="0" w:color="auto"/>
          </w:divBdr>
        </w:div>
        <w:div w:id="322467831">
          <w:marLeft w:val="446"/>
          <w:marRight w:val="0"/>
          <w:marTop w:val="0"/>
          <w:marBottom w:val="0"/>
          <w:divBdr>
            <w:top w:val="none" w:sz="0" w:space="0" w:color="auto"/>
            <w:left w:val="none" w:sz="0" w:space="0" w:color="auto"/>
            <w:bottom w:val="none" w:sz="0" w:space="0" w:color="auto"/>
            <w:right w:val="none" w:sz="0" w:space="0" w:color="auto"/>
          </w:divBdr>
        </w:div>
        <w:div w:id="329140456">
          <w:marLeft w:val="446"/>
          <w:marRight w:val="0"/>
          <w:marTop w:val="0"/>
          <w:marBottom w:val="0"/>
          <w:divBdr>
            <w:top w:val="none" w:sz="0" w:space="0" w:color="auto"/>
            <w:left w:val="none" w:sz="0" w:space="0" w:color="auto"/>
            <w:bottom w:val="none" w:sz="0" w:space="0" w:color="auto"/>
            <w:right w:val="none" w:sz="0" w:space="0" w:color="auto"/>
          </w:divBdr>
        </w:div>
        <w:div w:id="858854678">
          <w:marLeft w:val="446"/>
          <w:marRight w:val="0"/>
          <w:marTop w:val="0"/>
          <w:marBottom w:val="0"/>
          <w:divBdr>
            <w:top w:val="none" w:sz="0" w:space="0" w:color="auto"/>
            <w:left w:val="none" w:sz="0" w:space="0" w:color="auto"/>
            <w:bottom w:val="none" w:sz="0" w:space="0" w:color="auto"/>
            <w:right w:val="none" w:sz="0" w:space="0" w:color="auto"/>
          </w:divBdr>
        </w:div>
        <w:div w:id="1279213889">
          <w:marLeft w:val="446"/>
          <w:marRight w:val="0"/>
          <w:marTop w:val="0"/>
          <w:marBottom w:val="0"/>
          <w:divBdr>
            <w:top w:val="none" w:sz="0" w:space="0" w:color="auto"/>
            <w:left w:val="none" w:sz="0" w:space="0" w:color="auto"/>
            <w:bottom w:val="none" w:sz="0" w:space="0" w:color="auto"/>
            <w:right w:val="none" w:sz="0" w:space="0" w:color="auto"/>
          </w:divBdr>
        </w:div>
        <w:div w:id="1542159658">
          <w:marLeft w:val="446"/>
          <w:marRight w:val="0"/>
          <w:marTop w:val="0"/>
          <w:marBottom w:val="0"/>
          <w:divBdr>
            <w:top w:val="none" w:sz="0" w:space="0" w:color="auto"/>
            <w:left w:val="none" w:sz="0" w:space="0" w:color="auto"/>
            <w:bottom w:val="none" w:sz="0" w:space="0" w:color="auto"/>
            <w:right w:val="none" w:sz="0" w:space="0" w:color="auto"/>
          </w:divBdr>
        </w:div>
      </w:divsChild>
    </w:div>
    <w:div w:id="1327709799">
      <w:bodyDiv w:val="1"/>
      <w:marLeft w:val="0"/>
      <w:marRight w:val="0"/>
      <w:marTop w:val="0"/>
      <w:marBottom w:val="0"/>
      <w:divBdr>
        <w:top w:val="none" w:sz="0" w:space="0" w:color="auto"/>
        <w:left w:val="none" w:sz="0" w:space="0" w:color="auto"/>
        <w:bottom w:val="none" w:sz="0" w:space="0" w:color="auto"/>
        <w:right w:val="none" w:sz="0" w:space="0" w:color="auto"/>
      </w:divBdr>
      <w:divsChild>
        <w:div w:id="552157638">
          <w:marLeft w:val="446"/>
          <w:marRight w:val="0"/>
          <w:marTop w:val="0"/>
          <w:marBottom w:val="0"/>
          <w:divBdr>
            <w:top w:val="none" w:sz="0" w:space="0" w:color="auto"/>
            <w:left w:val="none" w:sz="0" w:space="0" w:color="auto"/>
            <w:bottom w:val="none" w:sz="0" w:space="0" w:color="auto"/>
            <w:right w:val="none" w:sz="0" w:space="0" w:color="auto"/>
          </w:divBdr>
        </w:div>
        <w:div w:id="1526676766">
          <w:marLeft w:val="446"/>
          <w:marRight w:val="0"/>
          <w:marTop w:val="0"/>
          <w:marBottom w:val="0"/>
          <w:divBdr>
            <w:top w:val="none" w:sz="0" w:space="0" w:color="auto"/>
            <w:left w:val="none" w:sz="0" w:space="0" w:color="auto"/>
            <w:bottom w:val="none" w:sz="0" w:space="0" w:color="auto"/>
            <w:right w:val="none" w:sz="0" w:space="0" w:color="auto"/>
          </w:divBdr>
        </w:div>
        <w:div w:id="2039158841">
          <w:marLeft w:val="446"/>
          <w:marRight w:val="0"/>
          <w:marTop w:val="0"/>
          <w:marBottom w:val="0"/>
          <w:divBdr>
            <w:top w:val="none" w:sz="0" w:space="0" w:color="auto"/>
            <w:left w:val="none" w:sz="0" w:space="0" w:color="auto"/>
            <w:bottom w:val="none" w:sz="0" w:space="0" w:color="auto"/>
            <w:right w:val="none" w:sz="0" w:space="0" w:color="auto"/>
          </w:divBdr>
        </w:div>
      </w:divsChild>
    </w:div>
    <w:div w:id="1485929179">
      <w:bodyDiv w:val="1"/>
      <w:marLeft w:val="0"/>
      <w:marRight w:val="0"/>
      <w:marTop w:val="0"/>
      <w:marBottom w:val="0"/>
      <w:divBdr>
        <w:top w:val="none" w:sz="0" w:space="0" w:color="auto"/>
        <w:left w:val="none" w:sz="0" w:space="0" w:color="auto"/>
        <w:bottom w:val="none" w:sz="0" w:space="0" w:color="auto"/>
        <w:right w:val="none" w:sz="0" w:space="0" w:color="auto"/>
      </w:divBdr>
    </w:div>
    <w:div w:id="1562055477">
      <w:bodyDiv w:val="1"/>
      <w:marLeft w:val="0"/>
      <w:marRight w:val="0"/>
      <w:marTop w:val="0"/>
      <w:marBottom w:val="0"/>
      <w:divBdr>
        <w:top w:val="none" w:sz="0" w:space="0" w:color="auto"/>
        <w:left w:val="none" w:sz="0" w:space="0" w:color="auto"/>
        <w:bottom w:val="none" w:sz="0" w:space="0" w:color="auto"/>
        <w:right w:val="none" w:sz="0" w:space="0" w:color="auto"/>
      </w:divBdr>
      <w:divsChild>
        <w:div w:id="1369717632">
          <w:marLeft w:val="446"/>
          <w:marRight w:val="0"/>
          <w:marTop w:val="0"/>
          <w:marBottom w:val="0"/>
          <w:divBdr>
            <w:top w:val="none" w:sz="0" w:space="0" w:color="auto"/>
            <w:left w:val="none" w:sz="0" w:space="0" w:color="auto"/>
            <w:bottom w:val="none" w:sz="0" w:space="0" w:color="auto"/>
            <w:right w:val="none" w:sz="0" w:space="0" w:color="auto"/>
          </w:divBdr>
        </w:div>
        <w:div w:id="1995448762">
          <w:marLeft w:val="446"/>
          <w:marRight w:val="0"/>
          <w:marTop w:val="0"/>
          <w:marBottom w:val="0"/>
          <w:divBdr>
            <w:top w:val="none" w:sz="0" w:space="0" w:color="auto"/>
            <w:left w:val="none" w:sz="0" w:space="0" w:color="auto"/>
            <w:bottom w:val="none" w:sz="0" w:space="0" w:color="auto"/>
            <w:right w:val="none" w:sz="0" w:space="0" w:color="auto"/>
          </w:divBdr>
        </w:div>
        <w:div w:id="209893824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sh.co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8d35390dc7964b2a" Type="http://schemas.microsoft.com/office/2019/09/relationships/intelligence" Target="intelligenc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marsh.com/" TargetMode="External"/><Relationship Id="rId5" Type="http://schemas.openxmlformats.org/officeDocument/2006/relationships/styles" Target="styles.xml"/><Relationship Id="rId10" Type="http://schemas.openxmlformats.org/officeDocument/2006/relationships/hyperlink" Target="https://revealdata.com/" TargetMode="External"/><Relationship Id="rId4" Type="http://schemas.openxmlformats.org/officeDocument/2006/relationships/numbering" Target="numbering.xml"/><Relationship Id="rId9" Type="http://schemas.openxmlformats.org/officeDocument/2006/relationships/hyperlink" Target="https://revealdata.com/" TargetMode="Externa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A20108AA-B2CC-460C-BD00-2082A94D26F4}">
    <t:Anchor>
      <t:Comment id="1740765572"/>
    </t:Anchor>
    <t:History>
      <t:Event id="{AB690575-060D-4B58-B188-64EC25FC0DCA}" time="2022-02-23T15:09:09.175Z">
        <t:Attribution userId="S::jason.beck@smarsh.com::60e7ecac-d972-46bd-97b9-1500a61e23d6" userProvider="AD" userName="Jason Beck"/>
        <t:Anchor>
          <t:Comment id="1740765572"/>
        </t:Anchor>
        <t:Create/>
      </t:Event>
      <t:Event id="{2F1B9F3A-844F-49D7-842E-ADAF3E2EB6F7}" time="2022-02-23T15:09:09.175Z">
        <t:Attribution userId="S::jason.beck@smarsh.com::60e7ecac-d972-46bd-97b9-1500a61e23d6" userProvider="AD" userName="Jason Beck"/>
        <t:Anchor>
          <t:Comment id="1740765572"/>
        </t:Anchor>
        <t:Assign userId="S::Robert.Cruz@smarsh.com::1342416a-3ac7-4afd-8f6d-26bfb89cd1d7" userProvider="AD" userName="Robert Cruz"/>
      </t:Event>
      <t:Event id="{45BEE746-8795-431B-B681-A7A69DFF8175}" time="2022-02-23T15:09:09.175Z">
        <t:Attribution userId="S::jason.beck@smarsh.com::60e7ecac-d972-46bd-97b9-1500a61e23d6" userProvider="AD" userName="Jason Beck"/>
        <t:Anchor>
          <t:Comment id="1740765572"/>
        </t:Anchor>
        <t:SetTitle title="@Robert Cruz: when time permits, can you review this quote and identify any needed edits."/>
      </t:Event>
      <t:Event id="{2EEA60C6-DCBA-425F-8BDA-650910EA9C98}" time="2022-02-28T20:50:18.205Z">
        <t:Attribution userId="S::jason.beck@smarsh.com::60e7ecac-d972-46bd-97b9-1500a61e23d6" userProvider="AD" userName="Jason Beck"/>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A6F7F1C7E39A46A52A23757F5B57BA" ma:contentTypeVersion="6" ma:contentTypeDescription="Create a new document." ma:contentTypeScope="" ma:versionID="f6525c80f3ba960b69b236c9879f8f22">
  <xsd:schema xmlns:xsd="http://www.w3.org/2001/XMLSchema" xmlns:xs="http://www.w3.org/2001/XMLSchema" xmlns:p="http://schemas.microsoft.com/office/2006/metadata/properties" xmlns:ns2="495f9df1-ed4b-4e70-a8a3-42858df55a26" xmlns:ns3="417dc0dd-dd4b-4f5e-b1fc-d8b0a6ee5590" targetNamespace="http://schemas.microsoft.com/office/2006/metadata/properties" ma:root="true" ma:fieldsID="ac501f54f7627c9480f0ddcd5102aa9a" ns2:_="" ns3:_="">
    <xsd:import namespace="495f9df1-ed4b-4e70-a8a3-42858df55a26"/>
    <xsd:import namespace="417dc0dd-dd4b-4f5e-b1fc-d8b0a6ee55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f9df1-ed4b-4e70-a8a3-42858df55a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7dc0dd-dd4b-4f5e-b1fc-d8b0a6ee55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95f9df1-ed4b-4e70-a8a3-42858df55a26">
      <UserInfo>
        <DisplayName>Robert Cruz</DisplayName>
        <AccountId>30</AccountId>
        <AccountType/>
      </UserInfo>
      <UserInfo>
        <DisplayName>McKinley Thompson</DisplayName>
        <AccountId>31</AccountId>
        <AccountType/>
      </UserInfo>
      <UserInfo>
        <DisplayName>Jason Beck</DisplayName>
        <AccountId>29</AccountId>
        <AccountType/>
      </UserInfo>
    </SharedWithUsers>
  </documentManagement>
</p:properties>
</file>

<file path=customXml/itemProps1.xml><?xml version="1.0" encoding="utf-8"?>
<ds:datastoreItem xmlns:ds="http://schemas.openxmlformats.org/officeDocument/2006/customXml" ds:itemID="{2FF758D9-F148-4D16-B6CE-6635669937A4}">
  <ds:schemaRefs>
    <ds:schemaRef ds:uri="http://schemas.microsoft.com/sharepoint/v3/contenttype/forms"/>
  </ds:schemaRefs>
</ds:datastoreItem>
</file>

<file path=customXml/itemProps2.xml><?xml version="1.0" encoding="utf-8"?>
<ds:datastoreItem xmlns:ds="http://schemas.openxmlformats.org/officeDocument/2006/customXml" ds:itemID="{7DBB03E0-B3BC-4530-9B44-A6507B3C2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f9df1-ed4b-4e70-a8a3-42858df55a26"/>
    <ds:schemaRef ds:uri="417dc0dd-dd4b-4f5e-b1fc-d8b0a6ee5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8F296A-4E62-41BD-BDC8-26FE73C3E79D}">
  <ds:schemaRefs>
    <ds:schemaRef ds:uri="http://schemas.microsoft.com/office/2006/metadata/properties"/>
    <ds:schemaRef ds:uri="http://schemas.microsoft.com/office/infopath/2007/PartnerControls"/>
    <ds:schemaRef ds:uri="495f9df1-ed4b-4e70-a8a3-42858df55a2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748</Words>
  <Characters>4270</Characters>
  <Application>Microsoft Office Word</Application>
  <DocSecurity>0</DocSecurity>
  <Lines>35</Lines>
  <Paragraphs>10</Paragraphs>
  <ScaleCrop>false</ScaleCrop>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2022-03-03T22:22:00Z</dcterms:created>
  <dcterms:modified xsi:type="dcterms:W3CDTF">2022-03-03T22:22:00Z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0x0101001CA6F7F1C7E39A46A52A23757F5B57BA</vt:lpwstr>
  </property>
</Properties>
</file>