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58A7B" w14:textId="6BCBB4D5" w:rsidR="00334CC2" w:rsidRDefault="00334CC2" w:rsidP="00334CC2">
      <w:pPr>
        <w:rPr>
          <w:rFonts w:ascii="Verdana" w:eastAsia="Times New Roman" w:hAnsi="Verdana" w:cs="Times New Roman"/>
          <w:b/>
          <w:bCs/>
          <w:color w:val="000000"/>
          <w:kern w:val="0"/>
          <w:sz w:val="20"/>
          <w:szCs w:val="20"/>
          <w14:ligatures w14:val="none"/>
        </w:rPr>
      </w:pPr>
      <w:r w:rsidRPr="00A222D7">
        <w:rPr>
          <w:rFonts w:ascii="Arial" w:hAnsi="Arial" w:cs="Arial"/>
          <w:b/>
          <w:noProof/>
          <w:sz w:val="22"/>
          <w:szCs w:val="22"/>
        </w:rPr>
        <w:drawing>
          <wp:inline distT="0" distB="0" distL="0" distR="0" wp14:anchorId="00E53D9A" wp14:editId="7578F7E9">
            <wp:extent cx="1892498" cy="38608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4"/>
                    <a:stretch>
                      <a:fillRect/>
                    </a:stretch>
                  </pic:blipFill>
                  <pic:spPr>
                    <a:xfrm>
                      <a:off x="0" y="0"/>
                      <a:ext cx="1894553" cy="386499"/>
                    </a:xfrm>
                    <a:prstGeom prst="rect">
                      <a:avLst/>
                    </a:prstGeom>
                  </pic:spPr>
                </pic:pic>
              </a:graphicData>
            </a:graphic>
          </wp:inline>
        </w:drawing>
      </w:r>
    </w:p>
    <w:p w14:paraId="75184415" w14:textId="77777777" w:rsidR="00334CC2" w:rsidRDefault="00334CC2" w:rsidP="00334CC2">
      <w:pPr>
        <w:rPr>
          <w:rFonts w:ascii="Verdana" w:eastAsia="Times New Roman" w:hAnsi="Verdana" w:cs="Times New Roman"/>
          <w:b/>
          <w:bCs/>
          <w:color w:val="000000"/>
          <w:kern w:val="0"/>
          <w:sz w:val="20"/>
          <w:szCs w:val="20"/>
          <w14:ligatures w14:val="none"/>
        </w:rPr>
      </w:pPr>
    </w:p>
    <w:p w14:paraId="6896570E" w14:textId="77777777" w:rsidR="00334CC2" w:rsidRDefault="00334CC2" w:rsidP="00334CC2">
      <w:pPr>
        <w:rPr>
          <w:rFonts w:ascii="Verdana" w:eastAsia="Times New Roman" w:hAnsi="Verdana" w:cs="Times New Roman"/>
          <w:b/>
          <w:bCs/>
          <w:color w:val="000000"/>
          <w:kern w:val="0"/>
          <w:sz w:val="20"/>
          <w:szCs w:val="20"/>
          <w14:ligatures w14:val="none"/>
        </w:rPr>
      </w:pPr>
    </w:p>
    <w:p w14:paraId="2479DA72" w14:textId="017BDF16" w:rsidR="00334CC2" w:rsidRPr="00334CC2" w:rsidRDefault="00334CC2" w:rsidP="00334CC2">
      <w:pPr>
        <w:rPr>
          <w:rFonts w:ascii="Times New Roman" w:eastAsia="Times New Roman" w:hAnsi="Times New Roman" w:cs="Times New Roman"/>
          <w:kern w:val="0"/>
          <w14:ligatures w14:val="none"/>
        </w:rPr>
      </w:pPr>
      <w:r w:rsidRPr="00334CC2">
        <w:rPr>
          <w:rFonts w:ascii="Verdana" w:eastAsia="Times New Roman" w:hAnsi="Verdana" w:cs="Times New Roman"/>
          <w:b/>
          <w:bCs/>
          <w:color w:val="000000"/>
          <w:kern w:val="0"/>
          <w:sz w:val="20"/>
          <w:szCs w:val="20"/>
          <w14:ligatures w14:val="none"/>
        </w:rPr>
        <w:t>For Immediate Release                                                                        Media Contact:</w:t>
      </w:r>
    </w:p>
    <w:p w14:paraId="71BE1377" w14:textId="77777777" w:rsidR="00334CC2" w:rsidRPr="00334CC2" w:rsidRDefault="00334CC2" w:rsidP="00334CC2">
      <w:pPr>
        <w:rPr>
          <w:rFonts w:ascii="Times New Roman" w:eastAsia="Times New Roman" w:hAnsi="Times New Roman" w:cs="Times New Roman"/>
          <w:kern w:val="0"/>
          <w14:ligatures w14:val="none"/>
        </w:rPr>
      </w:pPr>
      <w:r w:rsidRPr="00334CC2">
        <w:rPr>
          <w:rFonts w:ascii="Arial" w:eastAsia="Times New Roman" w:hAnsi="Arial" w:cs="Arial"/>
          <w:color w:val="000000"/>
          <w:kern w:val="0"/>
          <w:sz w:val="20"/>
          <w:szCs w:val="20"/>
          <w14:ligatures w14:val="none"/>
        </w:rPr>
        <w:t>                                                                                                                                            </w:t>
      </w:r>
      <w:r w:rsidRPr="00334CC2">
        <w:rPr>
          <w:rFonts w:ascii="Arial" w:eastAsia="Times New Roman" w:hAnsi="Arial" w:cs="Arial"/>
          <w:color w:val="000000"/>
          <w:kern w:val="0"/>
          <w:sz w:val="20"/>
          <w:szCs w:val="20"/>
          <w14:ligatures w14:val="none"/>
        </w:rPr>
        <w:tab/>
        <w:t xml:space="preserve">   </w:t>
      </w:r>
      <w:r w:rsidRPr="00334CC2">
        <w:rPr>
          <w:rFonts w:ascii="Verdana" w:eastAsia="Times New Roman" w:hAnsi="Verdana" w:cs="Times New Roman"/>
          <w:color w:val="000000"/>
          <w:kern w:val="0"/>
          <w:sz w:val="20"/>
          <w:szCs w:val="20"/>
          <w14:ligatures w14:val="none"/>
        </w:rPr>
        <w:t>Liz Whelan</w:t>
      </w:r>
    </w:p>
    <w:p w14:paraId="23FDA415" w14:textId="77777777" w:rsidR="00334CC2" w:rsidRPr="00334CC2" w:rsidRDefault="00334CC2" w:rsidP="00334CC2">
      <w:pPr>
        <w:rPr>
          <w:rFonts w:ascii="Times New Roman" w:eastAsia="Times New Roman" w:hAnsi="Times New Roman" w:cs="Times New Roman"/>
          <w:kern w:val="0"/>
          <w14:ligatures w14:val="none"/>
        </w:rPr>
      </w:pPr>
      <w:r w:rsidRPr="00334CC2">
        <w:rPr>
          <w:rFonts w:ascii="Verdana" w:eastAsia="Times New Roman" w:hAnsi="Verdana" w:cs="Times New Roman"/>
          <w:color w:val="000000"/>
          <w:kern w:val="0"/>
          <w:sz w:val="20"/>
          <w:szCs w:val="20"/>
          <w14:ligatures w14:val="none"/>
        </w:rPr>
        <w:t>                                                                                               </w:t>
      </w:r>
      <w:r w:rsidRPr="00334CC2">
        <w:rPr>
          <w:rFonts w:ascii="Verdana" w:eastAsia="Times New Roman" w:hAnsi="Verdana" w:cs="Times New Roman"/>
          <w:color w:val="000000"/>
          <w:kern w:val="0"/>
          <w:sz w:val="20"/>
          <w:szCs w:val="20"/>
          <w14:ligatures w14:val="none"/>
        </w:rPr>
        <w:tab/>
        <w:t>        312.315.0160</w:t>
      </w:r>
    </w:p>
    <w:p w14:paraId="548C8A2D" w14:textId="77777777" w:rsidR="00334CC2" w:rsidRPr="00334CC2" w:rsidRDefault="00334CC2" w:rsidP="00334CC2">
      <w:pPr>
        <w:rPr>
          <w:rFonts w:ascii="Times New Roman" w:eastAsia="Times New Roman" w:hAnsi="Times New Roman" w:cs="Times New Roman"/>
          <w:kern w:val="0"/>
          <w14:ligatures w14:val="none"/>
        </w:rPr>
      </w:pPr>
      <w:r w:rsidRPr="00334CC2">
        <w:rPr>
          <w:rFonts w:ascii="Verdana" w:eastAsia="Times New Roman" w:hAnsi="Verdana" w:cs="Times New Roman"/>
          <w:b/>
          <w:bCs/>
          <w:color w:val="000000"/>
          <w:kern w:val="0"/>
          <w:sz w:val="20"/>
          <w:szCs w:val="20"/>
          <w14:ligatures w14:val="none"/>
        </w:rPr>
        <w:t>                                                                                                     </w:t>
      </w:r>
      <w:r w:rsidRPr="00334CC2">
        <w:rPr>
          <w:rFonts w:ascii="Verdana" w:eastAsia="Times New Roman" w:hAnsi="Verdana" w:cs="Times New Roman"/>
          <w:color w:val="000000"/>
          <w:kern w:val="0"/>
          <w:sz w:val="20"/>
          <w:szCs w:val="20"/>
          <w14:ligatures w14:val="none"/>
        </w:rPr>
        <w:t>liz@lwprconsulting.com</w:t>
      </w:r>
    </w:p>
    <w:p w14:paraId="2E9DC44E" w14:textId="77777777" w:rsidR="00334CC2" w:rsidRPr="00334CC2" w:rsidRDefault="00334CC2" w:rsidP="00334CC2">
      <w:pPr>
        <w:rPr>
          <w:rFonts w:ascii="Times New Roman" w:eastAsia="Times New Roman" w:hAnsi="Times New Roman" w:cs="Times New Roman"/>
          <w:kern w:val="0"/>
          <w14:ligatures w14:val="none"/>
        </w:rPr>
      </w:pPr>
      <w:r w:rsidRPr="00334CC2">
        <w:rPr>
          <w:rFonts w:ascii="Verdana" w:eastAsia="Times New Roman" w:hAnsi="Verdana" w:cs="Times New Roman"/>
          <w:b/>
          <w:bCs/>
          <w:color w:val="000000"/>
          <w:kern w:val="0"/>
          <w:sz w:val="21"/>
          <w:szCs w:val="21"/>
          <w14:ligatures w14:val="none"/>
        </w:rPr>
        <w:t> </w:t>
      </w:r>
    </w:p>
    <w:p w14:paraId="7580A3A6" w14:textId="477ADE3E" w:rsidR="00334CC2" w:rsidRPr="00334CC2" w:rsidRDefault="00334CC2" w:rsidP="00334CC2">
      <w:pPr>
        <w:jc w:val="center"/>
        <w:rPr>
          <w:rFonts w:ascii="Times New Roman" w:eastAsia="Times New Roman" w:hAnsi="Times New Roman" w:cs="Times New Roman"/>
          <w:kern w:val="0"/>
          <w14:ligatures w14:val="none"/>
        </w:rPr>
      </w:pPr>
      <w:r w:rsidRPr="00334CC2">
        <w:rPr>
          <w:rFonts w:ascii="Verdana" w:eastAsia="Times New Roman" w:hAnsi="Verdana" w:cs="Times New Roman"/>
          <w:b/>
          <w:bCs/>
          <w:color w:val="000000"/>
          <w:kern w:val="0"/>
          <w:sz w:val="26"/>
          <w:szCs w:val="26"/>
          <w14:ligatures w14:val="none"/>
        </w:rPr>
        <w:t xml:space="preserve">Reveal Academy Nears </w:t>
      </w:r>
      <w:r w:rsidR="00033E69">
        <w:rPr>
          <w:rFonts w:ascii="Verdana" w:eastAsia="Times New Roman" w:hAnsi="Verdana" w:cs="Times New Roman"/>
          <w:b/>
          <w:bCs/>
          <w:color w:val="000000"/>
          <w:kern w:val="0"/>
          <w:sz w:val="26"/>
          <w:szCs w:val="26"/>
          <w14:ligatures w14:val="none"/>
        </w:rPr>
        <w:t>20,000</w:t>
      </w:r>
      <w:r w:rsidRPr="00334CC2">
        <w:rPr>
          <w:rFonts w:ascii="Verdana" w:eastAsia="Times New Roman" w:hAnsi="Verdana" w:cs="Times New Roman"/>
          <w:b/>
          <w:bCs/>
          <w:color w:val="000000"/>
          <w:kern w:val="0"/>
          <w:sz w:val="26"/>
          <w:szCs w:val="26"/>
          <w14:ligatures w14:val="none"/>
        </w:rPr>
        <w:t xml:space="preserve"> </w:t>
      </w:r>
      <w:r w:rsidR="00033E69">
        <w:rPr>
          <w:rFonts w:ascii="Verdana" w:eastAsia="Times New Roman" w:hAnsi="Verdana" w:cs="Times New Roman"/>
          <w:b/>
          <w:bCs/>
          <w:color w:val="000000"/>
          <w:kern w:val="0"/>
          <w:sz w:val="26"/>
          <w:szCs w:val="26"/>
          <w14:ligatures w14:val="none"/>
        </w:rPr>
        <w:t xml:space="preserve">Total </w:t>
      </w:r>
      <w:r w:rsidRPr="00334CC2">
        <w:rPr>
          <w:rFonts w:ascii="Verdana" w:eastAsia="Times New Roman" w:hAnsi="Verdana" w:cs="Times New Roman"/>
          <w:b/>
          <w:bCs/>
          <w:color w:val="000000"/>
          <w:kern w:val="0"/>
          <w:sz w:val="26"/>
          <w:szCs w:val="26"/>
          <w14:ligatures w14:val="none"/>
        </w:rPr>
        <w:t>Certifications; Celebrates First Graduating Class of ‘Geniuses’ at LegalWeek  </w:t>
      </w:r>
    </w:p>
    <w:p w14:paraId="631303CD" w14:textId="77777777" w:rsidR="00334CC2" w:rsidRPr="00334CC2" w:rsidRDefault="00334CC2" w:rsidP="00334CC2">
      <w:pPr>
        <w:rPr>
          <w:rFonts w:ascii="Times New Roman" w:eastAsia="Times New Roman" w:hAnsi="Times New Roman" w:cs="Times New Roman"/>
          <w:kern w:val="0"/>
          <w14:ligatures w14:val="none"/>
        </w:rPr>
      </w:pPr>
      <w:r w:rsidRPr="00334CC2">
        <w:rPr>
          <w:rFonts w:ascii="Verdana" w:eastAsia="Times New Roman" w:hAnsi="Verdana" w:cs="Times New Roman"/>
          <w:i/>
          <w:iCs/>
          <w:color w:val="000000"/>
          <w:kern w:val="0"/>
          <w:sz w:val="21"/>
          <w:szCs w:val="21"/>
          <w14:ligatures w14:val="none"/>
        </w:rPr>
        <w:t> </w:t>
      </w:r>
    </w:p>
    <w:p w14:paraId="6B85A9E9" w14:textId="77777777" w:rsidR="00334CC2" w:rsidRPr="00334CC2" w:rsidRDefault="00334CC2" w:rsidP="00334CC2">
      <w:pPr>
        <w:shd w:val="clear" w:color="auto" w:fill="FFFFFF"/>
        <w:jc w:val="center"/>
        <w:rPr>
          <w:rFonts w:ascii="Times New Roman" w:eastAsia="Times New Roman" w:hAnsi="Times New Roman" w:cs="Times New Roman"/>
          <w:kern w:val="0"/>
          <w14:ligatures w14:val="none"/>
        </w:rPr>
      </w:pPr>
      <w:r w:rsidRPr="00334CC2">
        <w:rPr>
          <w:rFonts w:ascii="Verdana" w:eastAsia="Times New Roman" w:hAnsi="Verdana" w:cs="Times New Roman"/>
          <w:i/>
          <w:iCs/>
          <w:color w:val="000000"/>
          <w:kern w:val="0"/>
          <w:sz w:val="21"/>
          <w:szCs w:val="21"/>
          <w14:ligatures w14:val="none"/>
        </w:rPr>
        <w:t xml:space="preserve">With over 45,000 course enrollments across 800 companies since launching in 2022, Reveal Academy has quickly become LegalTech’s most elite community of AI </w:t>
      </w:r>
      <w:proofErr w:type="gramStart"/>
      <w:r w:rsidRPr="00334CC2">
        <w:rPr>
          <w:rFonts w:ascii="Verdana" w:eastAsia="Times New Roman" w:hAnsi="Verdana" w:cs="Times New Roman"/>
          <w:i/>
          <w:iCs/>
          <w:color w:val="000000"/>
          <w:kern w:val="0"/>
          <w:sz w:val="21"/>
          <w:szCs w:val="21"/>
          <w14:ligatures w14:val="none"/>
        </w:rPr>
        <w:t>experts</w:t>
      </w:r>
      <w:proofErr w:type="gramEnd"/>
    </w:p>
    <w:p w14:paraId="01D432B4" w14:textId="77777777" w:rsidR="00334CC2" w:rsidRPr="00334CC2" w:rsidRDefault="00334CC2" w:rsidP="00334CC2">
      <w:pPr>
        <w:rPr>
          <w:rFonts w:ascii="Times New Roman" w:eastAsia="Times New Roman" w:hAnsi="Times New Roman" w:cs="Times New Roman"/>
          <w:kern w:val="0"/>
          <w14:ligatures w14:val="none"/>
        </w:rPr>
      </w:pPr>
      <w:r w:rsidRPr="00334CC2">
        <w:rPr>
          <w:rFonts w:ascii="Verdana" w:eastAsia="Times New Roman" w:hAnsi="Verdana" w:cs="Times New Roman"/>
          <w:b/>
          <w:bCs/>
          <w:color w:val="000000"/>
          <w:kern w:val="0"/>
          <w:sz w:val="21"/>
          <w:szCs w:val="21"/>
          <w14:ligatures w14:val="none"/>
        </w:rPr>
        <w:t> </w:t>
      </w:r>
    </w:p>
    <w:p w14:paraId="4D7FB4D8" w14:textId="77777777" w:rsidR="00334CC2" w:rsidRDefault="00334CC2" w:rsidP="00334CC2">
      <w:pPr>
        <w:shd w:val="clear" w:color="auto" w:fill="FFFFFF"/>
        <w:spacing w:line="276" w:lineRule="auto"/>
        <w:rPr>
          <w:rFonts w:ascii="Verdana" w:eastAsia="Times New Roman" w:hAnsi="Verdana" w:cs="Times New Roman"/>
          <w:b/>
          <w:bCs/>
          <w:color w:val="000000"/>
          <w:kern w:val="0"/>
          <w:sz w:val="21"/>
          <w:szCs w:val="21"/>
          <w14:ligatures w14:val="none"/>
        </w:rPr>
      </w:pPr>
    </w:p>
    <w:p w14:paraId="13265EC0" w14:textId="597017BD" w:rsidR="00334CC2" w:rsidRPr="00334CC2" w:rsidRDefault="00334CC2" w:rsidP="00334CC2">
      <w:pPr>
        <w:shd w:val="clear" w:color="auto" w:fill="FFFFFF"/>
        <w:spacing w:line="276" w:lineRule="auto"/>
        <w:rPr>
          <w:rFonts w:ascii="Times New Roman" w:eastAsia="Times New Roman" w:hAnsi="Times New Roman" w:cs="Times New Roman"/>
          <w:kern w:val="0"/>
          <w14:ligatures w14:val="none"/>
        </w:rPr>
      </w:pPr>
      <w:r w:rsidRPr="00334CC2">
        <w:rPr>
          <w:rFonts w:ascii="Verdana" w:eastAsia="Times New Roman" w:hAnsi="Verdana" w:cs="Times New Roman"/>
          <w:b/>
          <w:bCs/>
          <w:color w:val="000000"/>
          <w:kern w:val="0"/>
          <w:sz w:val="21"/>
          <w:szCs w:val="21"/>
          <w14:ligatures w14:val="none"/>
        </w:rPr>
        <w:t>CHICAGO (</w:t>
      </w:r>
      <w:r w:rsidRPr="00D95122">
        <w:rPr>
          <w:rFonts w:ascii="Verdana" w:eastAsia="Times New Roman" w:hAnsi="Verdana" w:cs="Times New Roman"/>
          <w:b/>
          <w:bCs/>
          <w:color w:val="000000"/>
          <w:kern w:val="0"/>
          <w:sz w:val="21"/>
          <w:szCs w:val="21"/>
          <w14:ligatures w14:val="none"/>
        </w:rPr>
        <w:t>March</w:t>
      </w:r>
      <w:r w:rsidR="00D95122">
        <w:rPr>
          <w:rFonts w:ascii="Verdana" w:eastAsia="Times New Roman" w:hAnsi="Verdana" w:cs="Times New Roman"/>
          <w:b/>
          <w:bCs/>
          <w:color w:val="000000"/>
          <w:kern w:val="0"/>
          <w:sz w:val="21"/>
          <w:szCs w:val="21"/>
          <w14:ligatures w14:val="none"/>
        </w:rPr>
        <w:t xml:space="preserve"> 22,</w:t>
      </w:r>
      <w:r w:rsidRPr="00334CC2">
        <w:rPr>
          <w:rFonts w:ascii="Verdana" w:eastAsia="Times New Roman" w:hAnsi="Verdana" w:cs="Times New Roman"/>
          <w:b/>
          <w:bCs/>
          <w:color w:val="000000"/>
          <w:kern w:val="0"/>
          <w:sz w:val="21"/>
          <w:szCs w:val="21"/>
          <w14:ligatures w14:val="none"/>
        </w:rPr>
        <w:t xml:space="preserve"> 2023) </w:t>
      </w:r>
      <w:r w:rsidRPr="00334CC2">
        <w:rPr>
          <w:rFonts w:ascii="Verdana" w:eastAsia="Times New Roman" w:hAnsi="Verdana" w:cs="Times New Roman"/>
          <w:color w:val="000000"/>
          <w:kern w:val="0"/>
          <w:sz w:val="21"/>
          <w:szCs w:val="21"/>
          <w14:ligatures w14:val="none"/>
        </w:rPr>
        <w:t>—</w:t>
      </w:r>
      <w:hyperlink r:id="rId5" w:history="1">
        <w:r w:rsidRPr="00334CC2">
          <w:rPr>
            <w:rFonts w:ascii="Verdana" w:eastAsia="Times New Roman" w:hAnsi="Verdana" w:cs="Times New Roman"/>
            <w:color w:val="000000"/>
            <w:kern w:val="0"/>
            <w:sz w:val="21"/>
            <w:szCs w:val="21"/>
            <w:u w:val="single"/>
            <w14:ligatures w14:val="none"/>
          </w:rPr>
          <w:t xml:space="preserve"> </w:t>
        </w:r>
        <w:r w:rsidRPr="00334CC2">
          <w:rPr>
            <w:rFonts w:ascii="Verdana" w:eastAsia="Times New Roman" w:hAnsi="Verdana" w:cs="Times New Roman"/>
            <w:color w:val="0000FF"/>
            <w:kern w:val="0"/>
            <w:sz w:val="21"/>
            <w:szCs w:val="21"/>
            <w:u w:val="single"/>
            <w14:ligatures w14:val="none"/>
          </w:rPr>
          <w:t>Reveal</w:t>
        </w:r>
      </w:hyperlink>
      <w:r w:rsidRPr="00334CC2">
        <w:rPr>
          <w:rFonts w:ascii="Verdana" w:eastAsia="Times New Roman" w:hAnsi="Verdana" w:cs="Times New Roman"/>
          <w:color w:val="000000"/>
          <w:kern w:val="0"/>
          <w:sz w:val="21"/>
          <w:szCs w:val="21"/>
          <w14:ligatures w14:val="none"/>
        </w:rPr>
        <w:t xml:space="preserve">, the global provider of a leading AI-powered eDiscovery platform, officially honors its inaugural class of </w:t>
      </w:r>
      <w:hyperlink r:id="rId6" w:history="1">
        <w:r w:rsidRPr="0052012D">
          <w:rPr>
            <w:rStyle w:val="Hyperlink"/>
            <w:rFonts w:ascii="Verdana" w:eastAsia="Times New Roman" w:hAnsi="Verdana" w:cs="Times New Roman"/>
            <w:kern w:val="0"/>
            <w:sz w:val="21"/>
            <w:szCs w:val="21"/>
            <w14:ligatures w14:val="none"/>
          </w:rPr>
          <w:t>Reveal Academy</w:t>
        </w:r>
      </w:hyperlink>
      <w:r w:rsidRPr="00334CC2">
        <w:rPr>
          <w:rFonts w:ascii="Verdana" w:eastAsia="Times New Roman" w:hAnsi="Verdana" w:cs="Times New Roman"/>
          <w:color w:val="000000"/>
          <w:kern w:val="0"/>
          <w:sz w:val="21"/>
          <w:szCs w:val="21"/>
          <w14:ligatures w14:val="none"/>
        </w:rPr>
        <w:t xml:space="preserve"> ‘Geniuses’ during a ceremony at </w:t>
      </w:r>
      <w:hyperlink r:id="rId7" w:history="1">
        <w:r w:rsidRPr="0052012D">
          <w:rPr>
            <w:rStyle w:val="Hyperlink"/>
            <w:rFonts w:ascii="Verdana" w:eastAsia="Times New Roman" w:hAnsi="Verdana" w:cs="Times New Roman"/>
            <w:kern w:val="0"/>
            <w:sz w:val="21"/>
            <w:szCs w:val="21"/>
            <w14:ligatures w14:val="none"/>
          </w:rPr>
          <w:t>LegalWeek</w:t>
        </w:r>
      </w:hyperlink>
      <w:r w:rsidRPr="00334CC2">
        <w:rPr>
          <w:rFonts w:ascii="Verdana" w:eastAsia="Times New Roman" w:hAnsi="Verdana" w:cs="Times New Roman"/>
          <w:color w:val="000000"/>
          <w:kern w:val="0"/>
          <w:sz w:val="21"/>
          <w:szCs w:val="21"/>
          <w14:ligatures w14:val="none"/>
        </w:rPr>
        <w:t xml:space="preserve">, as the company marks major milestones for its wildly successful certification and training program. The 120 Geniuses being recognized are from </w:t>
      </w:r>
      <w:r w:rsidRPr="00334CC2">
        <w:rPr>
          <w:rFonts w:ascii="Verdana" w:eastAsia="Times New Roman" w:hAnsi="Verdana" w:cs="Times New Roman"/>
          <w:color w:val="222222"/>
          <w:kern w:val="0"/>
          <w:sz w:val="21"/>
          <w:szCs w:val="21"/>
          <w14:ligatures w14:val="none"/>
        </w:rPr>
        <w:t xml:space="preserve">major consulting firms, </w:t>
      </w:r>
      <w:proofErr w:type="spellStart"/>
      <w:r w:rsidRPr="00334CC2">
        <w:rPr>
          <w:rFonts w:ascii="Verdana" w:eastAsia="Times New Roman" w:hAnsi="Verdana" w:cs="Times New Roman"/>
          <w:color w:val="222222"/>
          <w:kern w:val="0"/>
          <w:sz w:val="21"/>
          <w:szCs w:val="21"/>
          <w14:ligatures w14:val="none"/>
        </w:rPr>
        <w:t>AMLaw</w:t>
      </w:r>
      <w:proofErr w:type="spellEnd"/>
      <w:r w:rsidRPr="00334CC2">
        <w:rPr>
          <w:rFonts w:ascii="Verdana" w:eastAsia="Times New Roman" w:hAnsi="Verdana" w:cs="Times New Roman"/>
          <w:color w:val="222222"/>
          <w:kern w:val="0"/>
          <w:sz w:val="21"/>
          <w:szCs w:val="21"/>
          <w14:ligatures w14:val="none"/>
        </w:rPr>
        <w:t xml:space="preserve"> 100 law firms and Fortune 100 corporations around the globe and </w:t>
      </w:r>
      <w:r w:rsidRPr="00334CC2">
        <w:rPr>
          <w:rFonts w:ascii="Verdana" w:eastAsia="Times New Roman" w:hAnsi="Verdana" w:cs="Times New Roman"/>
          <w:color w:val="000000"/>
          <w:kern w:val="0"/>
          <w:sz w:val="21"/>
          <w:szCs w:val="21"/>
          <w14:ligatures w14:val="none"/>
        </w:rPr>
        <w:t>have achieved at least eight Reveal Academy certifications in just six months.</w:t>
      </w:r>
    </w:p>
    <w:p w14:paraId="420DA405" w14:textId="77777777" w:rsidR="00334CC2" w:rsidRPr="00334CC2" w:rsidRDefault="00334CC2" w:rsidP="00334CC2">
      <w:pPr>
        <w:shd w:val="clear" w:color="auto" w:fill="FFFFFF"/>
        <w:spacing w:line="276" w:lineRule="auto"/>
        <w:rPr>
          <w:rFonts w:ascii="Times New Roman" w:eastAsia="Times New Roman" w:hAnsi="Times New Roman" w:cs="Times New Roman"/>
          <w:kern w:val="0"/>
          <w14:ligatures w14:val="none"/>
        </w:rPr>
      </w:pPr>
      <w:r w:rsidRPr="00334CC2">
        <w:rPr>
          <w:rFonts w:ascii="Verdana" w:eastAsia="Times New Roman" w:hAnsi="Verdana" w:cs="Times New Roman"/>
          <w:color w:val="000000"/>
          <w:kern w:val="0"/>
          <w:sz w:val="21"/>
          <w:szCs w:val="21"/>
          <w14:ligatures w14:val="none"/>
        </w:rPr>
        <w:t> </w:t>
      </w:r>
    </w:p>
    <w:p w14:paraId="205A3D78" w14:textId="77777777" w:rsidR="00334CC2" w:rsidRPr="00334CC2" w:rsidRDefault="00334CC2" w:rsidP="00334CC2">
      <w:pPr>
        <w:shd w:val="clear" w:color="auto" w:fill="FFFFFF"/>
        <w:spacing w:line="276" w:lineRule="auto"/>
        <w:rPr>
          <w:rFonts w:ascii="Times New Roman" w:eastAsia="Times New Roman" w:hAnsi="Times New Roman" w:cs="Times New Roman"/>
          <w:kern w:val="0"/>
          <w14:ligatures w14:val="none"/>
        </w:rPr>
      </w:pPr>
      <w:r w:rsidRPr="00334CC2">
        <w:rPr>
          <w:rFonts w:ascii="Verdana" w:eastAsia="Times New Roman" w:hAnsi="Verdana" w:cs="Times New Roman"/>
          <w:color w:val="000000"/>
          <w:kern w:val="0"/>
          <w:sz w:val="21"/>
          <w:szCs w:val="21"/>
          <w14:ligatures w14:val="none"/>
        </w:rPr>
        <w:t>Launched in August 2022, Reveal Academy is an exclusive training and membership program that empowers legal technology professionals to maximize the value of the Reveal suite of technologies and then rewarding those participants who earn multiple user certifications.</w:t>
      </w:r>
    </w:p>
    <w:p w14:paraId="40F4DC6A" w14:textId="77777777" w:rsidR="00334CC2" w:rsidRPr="00334CC2" w:rsidRDefault="00334CC2" w:rsidP="00334CC2">
      <w:pPr>
        <w:shd w:val="clear" w:color="auto" w:fill="FFFFFF"/>
        <w:spacing w:line="276" w:lineRule="auto"/>
        <w:rPr>
          <w:rFonts w:ascii="Times New Roman" w:eastAsia="Times New Roman" w:hAnsi="Times New Roman" w:cs="Times New Roman"/>
          <w:kern w:val="0"/>
          <w14:ligatures w14:val="none"/>
        </w:rPr>
      </w:pPr>
      <w:r w:rsidRPr="00334CC2">
        <w:rPr>
          <w:rFonts w:ascii="Verdana" w:eastAsia="Times New Roman" w:hAnsi="Verdana" w:cs="Times New Roman"/>
          <w:color w:val="000000"/>
          <w:kern w:val="0"/>
          <w:sz w:val="21"/>
          <w:szCs w:val="21"/>
          <w14:ligatures w14:val="none"/>
        </w:rPr>
        <w:t> </w:t>
      </w:r>
    </w:p>
    <w:p w14:paraId="0CB8B4B7" w14:textId="22316429" w:rsidR="00334CC2" w:rsidRPr="00334CC2" w:rsidRDefault="00334CC2" w:rsidP="00334CC2">
      <w:pPr>
        <w:shd w:val="clear" w:color="auto" w:fill="FFFFFF"/>
        <w:spacing w:line="276" w:lineRule="auto"/>
        <w:rPr>
          <w:rFonts w:ascii="Times New Roman" w:eastAsia="Times New Roman" w:hAnsi="Times New Roman" w:cs="Times New Roman"/>
          <w:kern w:val="0"/>
          <w14:ligatures w14:val="none"/>
        </w:rPr>
      </w:pPr>
      <w:r w:rsidRPr="00334CC2">
        <w:rPr>
          <w:rFonts w:ascii="Verdana" w:eastAsia="Times New Roman" w:hAnsi="Verdana" w:cs="Times New Roman"/>
          <w:color w:val="000000"/>
          <w:kern w:val="0"/>
          <w:sz w:val="21"/>
          <w:szCs w:val="21"/>
          <w14:ligatures w14:val="none"/>
        </w:rPr>
        <w:t xml:space="preserve">As the LegalTech industry’s fastest growing enterprise-grade certification program, Reveal Academy has reached some staggering milestones as it grows in reach. To date, more than 15,000 professionals </w:t>
      </w:r>
      <w:r w:rsidR="0052012D">
        <w:rPr>
          <w:rFonts w:ascii="Verdana" w:eastAsia="Times New Roman" w:hAnsi="Verdana" w:cs="Times New Roman"/>
          <w:color w:val="000000"/>
          <w:kern w:val="0"/>
          <w:sz w:val="21"/>
          <w:szCs w:val="21"/>
          <w14:ligatures w14:val="none"/>
        </w:rPr>
        <w:t xml:space="preserve">from more than 40 countries </w:t>
      </w:r>
      <w:r w:rsidRPr="00334CC2">
        <w:rPr>
          <w:rFonts w:ascii="Verdana" w:eastAsia="Times New Roman" w:hAnsi="Verdana" w:cs="Times New Roman"/>
          <w:color w:val="000000"/>
          <w:kern w:val="0"/>
          <w:sz w:val="21"/>
          <w:szCs w:val="21"/>
          <w14:ligatures w14:val="none"/>
        </w:rPr>
        <w:t>have been trained</w:t>
      </w:r>
      <w:r w:rsidR="00033E69">
        <w:rPr>
          <w:rFonts w:ascii="Verdana" w:eastAsia="Times New Roman" w:hAnsi="Verdana" w:cs="Times New Roman"/>
          <w:color w:val="000000"/>
          <w:kern w:val="0"/>
          <w:sz w:val="21"/>
          <w:szCs w:val="21"/>
          <w14:ligatures w14:val="none"/>
        </w:rPr>
        <w:t xml:space="preserve">, with nearly 10,000 of them being certified – resulting in nearly 20,000 total certifications. </w:t>
      </w:r>
    </w:p>
    <w:p w14:paraId="24F97AAB" w14:textId="77777777" w:rsidR="00334CC2" w:rsidRPr="00334CC2" w:rsidRDefault="00334CC2" w:rsidP="00334CC2">
      <w:pPr>
        <w:shd w:val="clear" w:color="auto" w:fill="FFFFFF"/>
        <w:spacing w:line="276" w:lineRule="auto"/>
        <w:rPr>
          <w:rFonts w:ascii="Times New Roman" w:eastAsia="Times New Roman" w:hAnsi="Times New Roman" w:cs="Times New Roman"/>
          <w:kern w:val="0"/>
          <w14:ligatures w14:val="none"/>
        </w:rPr>
      </w:pPr>
      <w:r w:rsidRPr="00334CC2">
        <w:rPr>
          <w:rFonts w:ascii="Verdana" w:eastAsia="Times New Roman" w:hAnsi="Verdana" w:cs="Times New Roman"/>
          <w:color w:val="000000"/>
          <w:kern w:val="0"/>
          <w:sz w:val="21"/>
          <w:szCs w:val="21"/>
          <w14:ligatures w14:val="none"/>
        </w:rPr>
        <w:t> </w:t>
      </w:r>
    </w:p>
    <w:p w14:paraId="11E3AFB7" w14:textId="3811D8BC" w:rsidR="00334CC2" w:rsidRPr="00334CC2" w:rsidRDefault="00334CC2" w:rsidP="00334CC2">
      <w:pPr>
        <w:shd w:val="clear" w:color="auto" w:fill="FFFFFF"/>
        <w:spacing w:line="276" w:lineRule="auto"/>
        <w:rPr>
          <w:rFonts w:ascii="Times New Roman" w:eastAsia="Times New Roman" w:hAnsi="Times New Roman" w:cs="Times New Roman"/>
          <w:kern w:val="0"/>
          <w14:ligatures w14:val="none"/>
        </w:rPr>
      </w:pPr>
      <w:r w:rsidRPr="00334CC2">
        <w:rPr>
          <w:rFonts w:ascii="Verdana" w:eastAsia="Times New Roman" w:hAnsi="Verdana" w:cs="Times New Roman"/>
          <w:color w:val="000000"/>
          <w:kern w:val="0"/>
          <w:sz w:val="21"/>
          <w:szCs w:val="21"/>
          <w14:ligatures w14:val="none"/>
        </w:rPr>
        <w:t>“We created Reveal Academy to recognize those professionals who’ve become experts in our technology. Each of our membership levels represent a group of users who have dedicated their valuable time to learning how to take advantage of the most cutting-edge technology platform in the industry</w:t>
      </w:r>
      <w:r w:rsidR="0052012D">
        <w:rPr>
          <w:rFonts w:ascii="Verdana" w:eastAsia="Times New Roman" w:hAnsi="Verdana" w:cs="Times New Roman"/>
          <w:color w:val="000000"/>
          <w:kern w:val="0"/>
          <w:sz w:val="21"/>
          <w:szCs w:val="21"/>
          <w14:ligatures w14:val="none"/>
        </w:rPr>
        <w:t>,</w:t>
      </w:r>
      <w:r w:rsidRPr="00334CC2">
        <w:rPr>
          <w:rFonts w:ascii="Verdana" w:eastAsia="Times New Roman" w:hAnsi="Verdana" w:cs="Times New Roman"/>
          <w:color w:val="000000"/>
          <w:kern w:val="0"/>
          <w:sz w:val="21"/>
          <w:szCs w:val="21"/>
          <w14:ligatures w14:val="none"/>
        </w:rPr>
        <w:t xml:space="preserve">” says </w:t>
      </w:r>
      <w:r w:rsidR="0052012D">
        <w:rPr>
          <w:rFonts w:ascii="Verdana" w:eastAsia="Times New Roman" w:hAnsi="Verdana" w:cs="Times New Roman"/>
          <w:color w:val="000000"/>
          <w:kern w:val="0"/>
          <w:sz w:val="21"/>
          <w:szCs w:val="21"/>
          <w14:ligatures w14:val="none"/>
        </w:rPr>
        <w:t>Wendell Jisa</w:t>
      </w:r>
      <w:r w:rsidRPr="00334CC2">
        <w:rPr>
          <w:rFonts w:ascii="Verdana" w:eastAsia="Times New Roman" w:hAnsi="Verdana" w:cs="Times New Roman"/>
          <w:color w:val="000000"/>
          <w:kern w:val="0"/>
          <w:sz w:val="21"/>
          <w:szCs w:val="21"/>
          <w14:ligatures w14:val="none"/>
        </w:rPr>
        <w:t xml:space="preserve">, </w:t>
      </w:r>
      <w:r w:rsidR="0052012D">
        <w:rPr>
          <w:rFonts w:ascii="Verdana" w:eastAsia="Times New Roman" w:hAnsi="Verdana" w:cs="Times New Roman"/>
          <w:color w:val="000000"/>
          <w:kern w:val="0"/>
          <w:sz w:val="21"/>
          <w:szCs w:val="21"/>
          <w14:ligatures w14:val="none"/>
        </w:rPr>
        <w:t xml:space="preserve">founder &amp; CEO, </w:t>
      </w:r>
      <w:r w:rsidRPr="00334CC2">
        <w:rPr>
          <w:rFonts w:ascii="Verdana" w:eastAsia="Times New Roman" w:hAnsi="Verdana" w:cs="Times New Roman"/>
          <w:color w:val="000000"/>
          <w:kern w:val="0"/>
          <w:sz w:val="21"/>
          <w:szCs w:val="21"/>
          <w14:ligatures w14:val="none"/>
        </w:rPr>
        <w:t>Reveal.</w:t>
      </w:r>
    </w:p>
    <w:p w14:paraId="66D8BECB" w14:textId="77777777" w:rsidR="00334CC2" w:rsidRPr="00334CC2" w:rsidRDefault="00334CC2" w:rsidP="00334CC2">
      <w:pPr>
        <w:shd w:val="clear" w:color="auto" w:fill="FFFFFF"/>
        <w:spacing w:line="276" w:lineRule="auto"/>
        <w:rPr>
          <w:rFonts w:ascii="Times New Roman" w:eastAsia="Times New Roman" w:hAnsi="Times New Roman" w:cs="Times New Roman"/>
          <w:kern w:val="0"/>
          <w14:ligatures w14:val="none"/>
        </w:rPr>
      </w:pPr>
      <w:r w:rsidRPr="00334CC2">
        <w:rPr>
          <w:rFonts w:ascii="Verdana" w:eastAsia="Times New Roman" w:hAnsi="Verdana" w:cs="Times New Roman"/>
          <w:color w:val="000000"/>
          <w:kern w:val="0"/>
          <w:sz w:val="21"/>
          <w:szCs w:val="21"/>
          <w14:ligatures w14:val="none"/>
        </w:rPr>
        <w:t> </w:t>
      </w:r>
    </w:p>
    <w:p w14:paraId="241C5E3F" w14:textId="77777777" w:rsidR="00334CC2" w:rsidRPr="00334CC2" w:rsidRDefault="00334CC2" w:rsidP="00334CC2">
      <w:pPr>
        <w:shd w:val="clear" w:color="auto" w:fill="FFFFFF"/>
        <w:spacing w:line="276" w:lineRule="auto"/>
        <w:rPr>
          <w:rFonts w:ascii="Times New Roman" w:eastAsia="Times New Roman" w:hAnsi="Times New Roman" w:cs="Times New Roman"/>
          <w:kern w:val="0"/>
          <w14:ligatures w14:val="none"/>
        </w:rPr>
      </w:pPr>
      <w:r w:rsidRPr="00334CC2">
        <w:rPr>
          <w:rFonts w:ascii="Verdana" w:eastAsia="Times New Roman" w:hAnsi="Verdana" w:cs="Times New Roman"/>
          <w:color w:val="000000"/>
          <w:kern w:val="0"/>
          <w:sz w:val="21"/>
          <w:szCs w:val="21"/>
          <w14:ligatures w14:val="none"/>
        </w:rPr>
        <w:t xml:space="preserve">Reveal Academy offers 10 certification courses available through its online training platform – Brainwaves. The on-demand, self-paced training offers a hands-on approach, enabling participants to get the most out of Reveal’s powerful suite of human-centered AI solutions for legal professionals. The Academy offers three tiers of certifications, which include “Scholars” when four certifications are achieved, “Savant” </w:t>
      </w:r>
      <w:r w:rsidRPr="00334CC2">
        <w:rPr>
          <w:rFonts w:ascii="Verdana" w:eastAsia="Times New Roman" w:hAnsi="Verdana" w:cs="Times New Roman"/>
          <w:color w:val="000000"/>
          <w:kern w:val="0"/>
          <w:sz w:val="21"/>
          <w:szCs w:val="21"/>
          <w14:ligatures w14:val="none"/>
        </w:rPr>
        <w:lastRenderedPageBreak/>
        <w:t>with six certifications and “Genius” with eight or more certifications. Plus, as participants pursue certifications, they are rewarded throughout their journey.</w:t>
      </w:r>
    </w:p>
    <w:p w14:paraId="6F584AF6" w14:textId="77777777" w:rsidR="00334CC2" w:rsidRPr="00334CC2" w:rsidRDefault="00334CC2" w:rsidP="00334CC2">
      <w:pPr>
        <w:shd w:val="clear" w:color="auto" w:fill="FFFFFF"/>
        <w:spacing w:line="276" w:lineRule="auto"/>
        <w:rPr>
          <w:rFonts w:ascii="Times New Roman" w:eastAsia="Times New Roman" w:hAnsi="Times New Roman" w:cs="Times New Roman"/>
          <w:kern w:val="0"/>
          <w14:ligatures w14:val="none"/>
        </w:rPr>
      </w:pPr>
      <w:r w:rsidRPr="00334CC2">
        <w:rPr>
          <w:rFonts w:ascii="Verdana" w:eastAsia="Times New Roman" w:hAnsi="Verdana" w:cs="Times New Roman"/>
          <w:color w:val="000000"/>
          <w:kern w:val="0"/>
          <w:sz w:val="21"/>
          <w:szCs w:val="21"/>
          <w14:ligatures w14:val="none"/>
        </w:rPr>
        <w:t> </w:t>
      </w:r>
    </w:p>
    <w:p w14:paraId="2940A26D" w14:textId="77777777" w:rsidR="00334CC2" w:rsidRPr="00334CC2" w:rsidRDefault="00334CC2" w:rsidP="00334CC2">
      <w:pPr>
        <w:shd w:val="clear" w:color="auto" w:fill="FFFFFF"/>
        <w:spacing w:line="276" w:lineRule="auto"/>
        <w:rPr>
          <w:rFonts w:ascii="Times New Roman" w:eastAsia="Times New Roman" w:hAnsi="Times New Roman" w:cs="Times New Roman"/>
          <w:kern w:val="0"/>
          <w14:ligatures w14:val="none"/>
        </w:rPr>
      </w:pPr>
      <w:r w:rsidRPr="00334CC2">
        <w:rPr>
          <w:rFonts w:ascii="Verdana" w:eastAsia="Times New Roman" w:hAnsi="Verdana" w:cs="Times New Roman"/>
          <w:color w:val="000000"/>
          <w:kern w:val="0"/>
          <w:sz w:val="21"/>
          <w:szCs w:val="21"/>
          <w14:ligatures w14:val="none"/>
        </w:rPr>
        <w:t>"Having been in this industry for a very long time, Reveal's online training and certification courses are a game changer for our team,” said Kirk Carter, President at K2 Discovery Advisors, Inc. “The courses are the best quality, extremely informative and enjoyable to take and I look forward to future course offerings and continued education from Reveal."</w:t>
      </w:r>
    </w:p>
    <w:p w14:paraId="2FA3E82B" w14:textId="77777777" w:rsidR="00334CC2" w:rsidRPr="00334CC2" w:rsidRDefault="00334CC2" w:rsidP="00334CC2">
      <w:pPr>
        <w:shd w:val="clear" w:color="auto" w:fill="FFFFFF"/>
        <w:spacing w:line="276" w:lineRule="auto"/>
        <w:rPr>
          <w:rFonts w:ascii="Times New Roman" w:eastAsia="Times New Roman" w:hAnsi="Times New Roman" w:cs="Times New Roman"/>
          <w:kern w:val="0"/>
          <w14:ligatures w14:val="none"/>
        </w:rPr>
      </w:pPr>
      <w:r w:rsidRPr="00334CC2">
        <w:rPr>
          <w:rFonts w:ascii="Verdana" w:eastAsia="Times New Roman" w:hAnsi="Verdana" w:cs="Times New Roman"/>
          <w:color w:val="000000"/>
          <w:kern w:val="0"/>
          <w:sz w:val="21"/>
          <w:szCs w:val="21"/>
          <w14:ligatures w14:val="none"/>
        </w:rPr>
        <w:t> </w:t>
      </w:r>
    </w:p>
    <w:p w14:paraId="3E0E98C8" w14:textId="77777777" w:rsidR="00334CC2" w:rsidRPr="00334CC2" w:rsidRDefault="00334CC2" w:rsidP="00334CC2">
      <w:pPr>
        <w:shd w:val="clear" w:color="auto" w:fill="FFFFFF"/>
        <w:spacing w:line="276" w:lineRule="auto"/>
        <w:rPr>
          <w:rFonts w:ascii="Times New Roman" w:eastAsia="Times New Roman" w:hAnsi="Times New Roman" w:cs="Times New Roman"/>
          <w:kern w:val="0"/>
          <w14:ligatures w14:val="none"/>
        </w:rPr>
      </w:pPr>
      <w:r w:rsidRPr="00334CC2">
        <w:rPr>
          <w:rFonts w:ascii="Verdana" w:eastAsia="Times New Roman" w:hAnsi="Verdana" w:cs="Times New Roman"/>
          <w:color w:val="000000"/>
          <w:kern w:val="0"/>
          <w:sz w:val="21"/>
          <w:szCs w:val="21"/>
          <w14:ligatures w14:val="none"/>
        </w:rPr>
        <w:t>At the same time Reveal Academy is celebrating its first class of members, the company is also announcing the launch of the Reveal Academy Marketplace, where certified members earn reward points to use towards a variety of high-end products and prizes. Members of each level, from Scholar to Genius, will be able to select from a number of Reveal Academy branded merchandise at no cost.</w:t>
      </w:r>
    </w:p>
    <w:p w14:paraId="5107FE5B" w14:textId="77777777" w:rsidR="00334CC2" w:rsidRPr="00334CC2" w:rsidRDefault="00334CC2" w:rsidP="00334CC2">
      <w:pPr>
        <w:spacing w:line="276" w:lineRule="auto"/>
        <w:rPr>
          <w:rFonts w:ascii="Times New Roman" w:eastAsia="Times New Roman" w:hAnsi="Times New Roman" w:cs="Times New Roman"/>
          <w:kern w:val="0"/>
          <w14:ligatures w14:val="none"/>
        </w:rPr>
      </w:pPr>
      <w:r w:rsidRPr="00334CC2">
        <w:rPr>
          <w:rFonts w:ascii="Verdana" w:eastAsia="Times New Roman" w:hAnsi="Verdana" w:cs="Times New Roman"/>
          <w:color w:val="000000"/>
          <w:kern w:val="0"/>
          <w:sz w:val="21"/>
          <w:szCs w:val="21"/>
          <w14:ligatures w14:val="none"/>
        </w:rPr>
        <w:t> </w:t>
      </w:r>
    </w:p>
    <w:p w14:paraId="3AB5D0C3" w14:textId="77777777" w:rsidR="00334CC2" w:rsidRPr="00334CC2" w:rsidRDefault="00334CC2" w:rsidP="00334CC2">
      <w:pPr>
        <w:spacing w:line="276" w:lineRule="auto"/>
        <w:rPr>
          <w:rFonts w:ascii="Times New Roman" w:eastAsia="Times New Roman" w:hAnsi="Times New Roman" w:cs="Times New Roman"/>
          <w:kern w:val="0"/>
          <w14:ligatures w14:val="none"/>
        </w:rPr>
      </w:pPr>
      <w:r w:rsidRPr="00334CC2">
        <w:rPr>
          <w:rFonts w:ascii="Verdana" w:eastAsia="Times New Roman" w:hAnsi="Verdana" w:cs="Times New Roman"/>
          <w:color w:val="000000"/>
          <w:kern w:val="0"/>
          <w:sz w:val="21"/>
          <w:szCs w:val="21"/>
          <w14:ligatures w14:val="none"/>
        </w:rPr>
        <w:t>Am Law 100 firms, Fortune 500 corporations, legal service providers, government agencies and financial institutions in more than 40 countries across five continents have already signed on to use the Reveal 11 platform. For more information about Reveal and its AI platform for legal, enterprise and government organizations, visit</w:t>
      </w:r>
      <w:hyperlink r:id="rId8" w:history="1">
        <w:r w:rsidRPr="00334CC2">
          <w:rPr>
            <w:rFonts w:ascii="Verdana" w:eastAsia="Times New Roman" w:hAnsi="Verdana" w:cs="Times New Roman"/>
            <w:color w:val="000000"/>
            <w:kern w:val="0"/>
            <w:sz w:val="21"/>
            <w:szCs w:val="21"/>
            <w:u w:val="single"/>
            <w14:ligatures w14:val="none"/>
          </w:rPr>
          <w:t xml:space="preserve"> </w:t>
        </w:r>
        <w:r w:rsidRPr="00334CC2">
          <w:rPr>
            <w:rFonts w:ascii="Verdana" w:eastAsia="Times New Roman" w:hAnsi="Verdana" w:cs="Times New Roman"/>
            <w:color w:val="0000FF"/>
            <w:kern w:val="0"/>
            <w:sz w:val="21"/>
            <w:szCs w:val="21"/>
            <w:u w:val="single"/>
            <w14:ligatures w14:val="none"/>
          </w:rPr>
          <w:t>www.revealdata.com</w:t>
        </w:r>
      </w:hyperlink>
      <w:r w:rsidRPr="00334CC2">
        <w:rPr>
          <w:rFonts w:ascii="Verdana" w:eastAsia="Times New Roman" w:hAnsi="Verdana" w:cs="Times New Roman"/>
          <w:color w:val="222D39"/>
          <w:kern w:val="0"/>
          <w:sz w:val="21"/>
          <w:szCs w:val="21"/>
          <w14:ligatures w14:val="none"/>
        </w:rPr>
        <w:t>.</w:t>
      </w:r>
    </w:p>
    <w:p w14:paraId="6C168B4D" w14:textId="77777777" w:rsidR="00334CC2" w:rsidRPr="00334CC2" w:rsidRDefault="00334CC2" w:rsidP="00334CC2">
      <w:pPr>
        <w:spacing w:line="276" w:lineRule="auto"/>
        <w:rPr>
          <w:rFonts w:ascii="Times New Roman" w:eastAsia="Times New Roman" w:hAnsi="Times New Roman" w:cs="Times New Roman"/>
          <w:kern w:val="0"/>
          <w14:ligatures w14:val="none"/>
        </w:rPr>
      </w:pPr>
      <w:r w:rsidRPr="00334CC2">
        <w:rPr>
          <w:rFonts w:ascii="Verdana" w:eastAsia="Times New Roman" w:hAnsi="Verdana" w:cs="Times New Roman"/>
          <w:b/>
          <w:bCs/>
          <w:color w:val="000000"/>
          <w:kern w:val="0"/>
          <w:sz w:val="21"/>
          <w:szCs w:val="21"/>
          <w14:ligatures w14:val="none"/>
        </w:rPr>
        <w:t> </w:t>
      </w:r>
    </w:p>
    <w:p w14:paraId="37EAE73C" w14:textId="77777777" w:rsidR="00334CC2" w:rsidRPr="00334CC2" w:rsidRDefault="00334CC2" w:rsidP="00334CC2">
      <w:pPr>
        <w:spacing w:line="480" w:lineRule="auto"/>
        <w:jc w:val="center"/>
        <w:rPr>
          <w:rFonts w:ascii="Times New Roman" w:eastAsia="Times New Roman" w:hAnsi="Times New Roman" w:cs="Times New Roman"/>
          <w:kern w:val="0"/>
          <w14:ligatures w14:val="none"/>
        </w:rPr>
      </w:pPr>
      <w:r w:rsidRPr="00334CC2">
        <w:rPr>
          <w:rFonts w:ascii="Arial" w:eastAsia="Times New Roman" w:hAnsi="Arial" w:cs="Arial"/>
          <w:color w:val="000000"/>
          <w:kern w:val="0"/>
          <w:sz w:val="22"/>
          <w:szCs w:val="22"/>
          <w14:ligatures w14:val="none"/>
        </w:rPr>
        <w:t># # #</w:t>
      </w:r>
    </w:p>
    <w:p w14:paraId="49B5AFC1" w14:textId="77777777" w:rsidR="00334CC2" w:rsidRPr="00334CC2" w:rsidRDefault="00334CC2" w:rsidP="00334CC2">
      <w:pPr>
        <w:rPr>
          <w:rFonts w:ascii="Times New Roman" w:eastAsia="Times New Roman" w:hAnsi="Times New Roman" w:cs="Times New Roman"/>
          <w:kern w:val="0"/>
          <w14:ligatures w14:val="none"/>
        </w:rPr>
      </w:pPr>
      <w:r w:rsidRPr="00334CC2">
        <w:rPr>
          <w:rFonts w:ascii="Verdana" w:eastAsia="Times New Roman" w:hAnsi="Verdana" w:cs="Times New Roman"/>
          <w:b/>
          <w:bCs/>
          <w:color w:val="000000"/>
          <w:kern w:val="0"/>
          <w:sz w:val="21"/>
          <w:szCs w:val="21"/>
          <w14:ligatures w14:val="none"/>
        </w:rPr>
        <w:t> </w:t>
      </w:r>
    </w:p>
    <w:p w14:paraId="5A24597A" w14:textId="77777777" w:rsidR="00334CC2" w:rsidRPr="00334CC2" w:rsidRDefault="00334CC2" w:rsidP="00334CC2">
      <w:pPr>
        <w:rPr>
          <w:rFonts w:ascii="Times New Roman" w:eastAsia="Times New Roman" w:hAnsi="Times New Roman" w:cs="Times New Roman"/>
          <w:kern w:val="0"/>
          <w14:ligatures w14:val="none"/>
        </w:rPr>
      </w:pPr>
      <w:r w:rsidRPr="00334CC2">
        <w:rPr>
          <w:rFonts w:ascii="Verdana" w:eastAsia="Times New Roman" w:hAnsi="Verdana" w:cs="Times New Roman"/>
          <w:b/>
          <w:bCs/>
          <w:color w:val="000000"/>
          <w:kern w:val="0"/>
          <w:sz w:val="18"/>
          <w:szCs w:val="18"/>
          <w14:ligatures w14:val="none"/>
        </w:rPr>
        <w:t> </w:t>
      </w:r>
    </w:p>
    <w:p w14:paraId="3F897968" w14:textId="77777777" w:rsidR="00334CC2" w:rsidRPr="00334CC2" w:rsidRDefault="00334CC2" w:rsidP="00334CC2">
      <w:pPr>
        <w:rPr>
          <w:rFonts w:ascii="Times New Roman" w:eastAsia="Times New Roman" w:hAnsi="Times New Roman" w:cs="Times New Roman"/>
          <w:kern w:val="0"/>
          <w:sz w:val="17"/>
          <w:szCs w:val="17"/>
          <w14:ligatures w14:val="none"/>
        </w:rPr>
      </w:pPr>
      <w:r w:rsidRPr="00334CC2">
        <w:rPr>
          <w:rFonts w:ascii="Verdana" w:eastAsia="Times New Roman" w:hAnsi="Verdana" w:cs="Times New Roman"/>
          <w:b/>
          <w:bCs/>
          <w:color w:val="000000"/>
          <w:kern w:val="0"/>
          <w:sz w:val="17"/>
          <w:szCs w:val="17"/>
          <w14:ligatures w14:val="none"/>
        </w:rPr>
        <w:t>About Reveal</w:t>
      </w:r>
    </w:p>
    <w:p w14:paraId="18036DB0" w14:textId="77777777" w:rsidR="00334CC2" w:rsidRPr="00334CC2" w:rsidRDefault="00334CC2" w:rsidP="00334CC2">
      <w:pPr>
        <w:rPr>
          <w:rFonts w:ascii="Times New Roman" w:eastAsia="Times New Roman" w:hAnsi="Times New Roman" w:cs="Times New Roman"/>
          <w:kern w:val="0"/>
          <w:sz w:val="17"/>
          <w:szCs w:val="17"/>
          <w14:ligatures w14:val="none"/>
        </w:rPr>
      </w:pPr>
      <w:r w:rsidRPr="00334CC2">
        <w:rPr>
          <w:rFonts w:ascii="Verdana" w:eastAsia="Times New Roman" w:hAnsi="Verdana" w:cs="Times New Roman"/>
          <w:color w:val="000000"/>
          <w:kern w:val="0"/>
          <w:sz w:val="17"/>
          <w:szCs w:val="17"/>
          <w14:ligatures w14:val="none"/>
        </w:rPr>
        <w:t>Reveal provides world-class document review technology, underpinned by leading processing, visual analytics, and artificial intelligence, all seamlessly integrated into a single platform for eDiscovery and investigations. Our software combines technology and human guidance to transform structured and unstructured data into actionable insight. We help organizations, including law firms, corporations, government agencies, and intelligence services, uncover more useful information faster by providing a world-class user experience and patented AI technology that is embedded within every phase of the eDiscovery process.</w:t>
      </w:r>
    </w:p>
    <w:p w14:paraId="5693C9C9" w14:textId="77777777" w:rsidR="00334CC2" w:rsidRPr="00334CC2" w:rsidRDefault="00334CC2" w:rsidP="00334CC2">
      <w:pPr>
        <w:rPr>
          <w:rFonts w:ascii="Times New Roman" w:eastAsia="Times New Roman" w:hAnsi="Times New Roman" w:cs="Times New Roman"/>
          <w:kern w:val="0"/>
          <w14:ligatures w14:val="none"/>
        </w:rPr>
      </w:pPr>
      <w:r w:rsidRPr="00334CC2">
        <w:rPr>
          <w:rFonts w:ascii="Verdana" w:eastAsia="Times New Roman" w:hAnsi="Verdana" w:cs="Times New Roman"/>
          <w:b/>
          <w:bCs/>
          <w:color w:val="000000"/>
          <w:kern w:val="0"/>
          <w:sz w:val="18"/>
          <w:szCs w:val="18"/>
          <w14:ligatures w14:val="none"/>
        </w:rPr>
        <w:t> </w:t>
      </w:r>
    </w:p>
    <w:p w14:paraId="7EB0FD7B" w14:textId="77777777" w:rsidR="00334CC2" w:rsidRPr="00334CC2" w:rsidRDefault="00334CC2" w:rsidP="00334CC2">
      <w:pPr>
        <w:rPr>
          <w:rFonts w:ascii="Times New Roman" w:eastAsia="Times New Roman" w:hAnsi="Times New Roman" w:cs="Times New Roman"/>
          <w:kern w:val="0"/>
          <w14:ligatures w14:val="none"/>
        </w:rPr>
      </w:pPr>
      <w:r w:rsidRPr="00334CC2">
        <w:rPr>
          <w:rFonts w:ascii="Verdana" w:eastAsia="Times New Roman" w:hAnsi="Verdana" w:cs="Times New Roman"/>
          <w:color w:val="000000"/>
          <w:kern w:val="0"/>
          <w:sz w:val="16"/>
          <w:szCs w:val="16"/>
          <w14:ligatures w14:val="none"/>
        </w:rPr>
        <w:t> </w:t>
      </w:r>
    </w:p>
    <w:p w14:paraId="66F9533D" w14:textId="77777777" w:rsidR="00334CC2" w:rsidRPr="00334CC2" w:rsidRDefault="00334CC2" w:rsidP="00334CC2">
      <w:pPr>
        <w:rPr>
          <w:rFonts w:ascii="Times New Roman" w:eastAsia="Times New Roman" w:hAnsi="Times New Roman" w:cs="Times New Roman"/>
          <w:kern w:val="0"/>
          <w14:ligatures w14:val="none"/>
        </w:rPr>
      </w:pPr>
      <w:r w:rsidRPr="00334CC2">
        <w:rPr>
          <w:rFonts w:ascii="Verdana" w:eastAsia="Times New Roman" w:hAnsi="Verdana" w:cs="Times New Roman"/>
          <w:color w:val="000000"/>
          <w:kern w:val="0"/>
          <w:sz w:val="21"/>
          <w:szCs w:val="21"/>
          <w14:ligatures w14:val="none"/>
        </w:rPr>
        <w:t> </w:t>
      </w:r>
    </w:p>
    <w:p w14:paraId="05FB393C" w14:textId="77777777" w:rsidR="00334CC2" w:rsidRPr="00334CC2" w:rsidRDefault="00334CC2" w:rsidP="00334CC2">
      <w:pPr>
        <w:spacing w:line="480" w:lineRule="auto"/>
        <w:jc w:val="center"/>
        <w:rPr>
          <w:rFonts w:ascii="Times New Roman" w:eastAsia="Times New Roman" w:hAnsi="Times New Roman" w:cs="Times New Roman"/>
          <w:kern w:val="0"/>
          <w14:ligatures w14:val="none"/>
        </w:rPr>
      </w:pPr>
      <w:r w:rsidRPr="00334CC2">
        <w:rPr>
          <w:rFonts w:ascii="Arial" w:eastAsia="Times New Roman" w:hAnsi="Arial" w:cs="Arial"/>
          <w:color w:val="000000"/>
          <w:kern w:val="0"/>
          <w:sz w:val="22"/>
          <w:szCs w:val="22"/>
          <w14:ligatures w14:val="none"/>
        </w:rPr>
        <w:t> </w:t>
      </w:r>
    </w:p>
    <w:p w14:paraId="11CF5FC2" w14:textId="77777777" w:rsidR="00334CC2" w:rsidRPr="00334CC2" w:rsidRDefault="00334CC2" w:rsidP="00334CC2">
      <w:pPr>
        <w:rPr>
          <w:rFonts w:ascii="Times New Roman" w:eastAsia="Times New Roman" w:hAnsi="Times New Roman" w:cs="Times New Roman"/>
          <w:kern w:val="0"/>
          <w14:ligatures w14:val="none"/>
        </w:rPr>
      </w:pPr>
    </w:p>
    <w:p w14:paraId="3180172C" w14:textId="77777777" w:rsidR="00334CC2" w:rsidRDefault="00334CC2"/>
    <w:sectPr w:rsidR="00334C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CC2"/>
    <w:rsid w:val="00033E69"/>
    <w:rsid w:val="00334CC2"/>
    <w:rsid w:val="0052012D"/>
    <w:rsid w:val="005F3A80"/>
    <w:rsid w:val="008042F1"/>
    <w:rsid w:val="00C751CD"/>
    <w:rsid w:val="00D95122"/>
    <w:rsid w:val="00EB29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B1F715E"/>
  <w15:chartTrackingRefBased/>
  <w15:docId w15:val="{DFCC3A01-850E-CF48-A5B6-9C657A0B7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34CC2"/>
    <w:pPr>
      <w:spacing w:before="100" w:beforeAutospacing="1" w:after="100" w:afterAutospacing="1"/>
    </w:pPr>
    <w:rPr>
      <w:rFonts w:ascii="Times New Roman" w:eastAsia="Times New Roman" w:hAnsi="Times New Roman" w:cs="Times New Roman"/>
      <w:kern w:val="0"/>
      <w14:ligatures w14:val="none"/>
    </w:rPr>
  </w:style>
  <w:style w:type="character" w:customStyle="1" w:styleId="apple-tab-span">
    <w:name w:val="apple-tab-span"/>
    <w:basedOn w:val="DefaultParagraphFont"/>
    <w:rsid w:val="00334CC2"/>
  </w:style>
  <w:style w:type="character" w:styleId="Hyperlink">
    <w:name w:val="Hyperlink"/>
    <w:basedOn w:val="DefaultParagraphFont"/>
    <w:uiPriority w:val="99"/>
    <w:unhideWhenUsed/>
    <w:rsid w:val="00334CC2"/>
    <w:rPr>
      <w:color w:val="0000FF"/>
      <w:u w:val="single"/>
    </w:rPr>
  </w:style>
  <w:style w:type="character" w:styleId="UnresolvedMention">
    <w:name w:val="Unresolved Mention"/>
    <w:basedOn w:val="DefaultParagraphFont"/>
    <w:uiPriority w:val="99"/>
    <w:semiHidden/>
    <w:unhideWhenUsed/>
    <w:rsid w:val="005201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1657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vealdata.com" TargetMode="External"/><Relationship Id="rId3" Type="http://schemas.openxmlformats.org/officeDocument/2006/relationships/webSettings" Target="webSettings.xml"/><Relationship Id="rId7" Type="http://schemas.openxmlformats.org/officeDocument/2006/relationships/hyperlink" Target="https://www.event.law.com/legalwee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revealdata.com/revealacademy" TargetMode="External"/><Relationship Id="rId5" Type="http://schemas.openxmlformats.org/officeDocument/2006/relationships/hyperlink" Target="https://www.revealdata.com/" TargetMode="External"/><Relationship Id="rId10" Type="http://schemas.openxmlformats.org/officeDocument/2006/relationships/theme" Target="theme/theme1.xml"/><Relationship Id="rId4" Type="http://schemas.openxmlformats.org/officeDocument/2006/relationships/image" Target="media/image1.tif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715</Words>
  <Characters>4077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2023-03-16T16:47:00Z</dcterms:created>
  <dcterms:modified xsi:type="dcterms:W3CDTF">2023-03-21T15:35:00Z</dcterms:modified>
</cp:coreProperties>
</file>